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F395" w14:textId="3209BFD8" w:rsidR="00593BE3" w:rsidRPr="00266840" w:rsidRDefault="00593BE3" w:rsidP="00593BE3">
      <w:pPr>
        <w:spacing w:after="0" w:line="240" w:lineRule="auto"/>
        <w:jc w:val="center"/>
        <w:rPr>
          <w:rFonts w:ascii="Questrial" w:hAnsi="Questrial" w:cs="Questrial"/>
          <w:bCs/>
          <w:sz w:val="24"/>
          <w:szCs w:val="24"/>
        </w:rPr>
      </w:pPr>
      <w:r w:rsidRPr="00266840">
        <w:rPr>
          <w:rFonts w:ascii="Questrial" w:hAnsi="Questrial" w:cs="Questrial"/>
          <w:bCs/>
          <w:sz w:val="24"/>
          <w:szCs w:val="24"/>
        </w:rPr>
        <w:t xml:space="preserve">HRAC </w:t>
      </w:r>
      <w:r w:rsidR="002D6CC0">
        <w:rPr>
          <w:rFonts w:ascii="Questrial" w:hAnsi="Questrial" w:cs="Questrial"/>
          <w:bCs/>
          <w:sz w:val="24"/>
          <w:szCs w:val="24"/>
        </w:rPr>
        <w:t>Minutes</w:t>
      </w:r>
    </w:p>
    <w:p w14:paraId="32CA9676" w14:textId="6374E14F" w:rsidR="00593BE3" w:rsidRPr="00266840" w:rsidRDefault="00593BE3" w:rsidP="00593BE3">
      <w:pPr>
        <w:spacing w:after="0" w:line="240" w:lineRule="auto"/>
        <w:jc w:val="center"/>
        <w:rPr>
          <w:rFonts w:ascii="Questrial" w:hAnsi="Questrial" w:cs="Questrial"/>
          <w:bCs/>
          <w:sz w:val="24"/>
          <w:szCs w:val="24"/>
        </w:rPr>
      </w:pPr>
      <w:r w:rsidRPr="00266840">
        <w:rPr>
          <w:rFonts w:ascii="Questrial" w:hAnsi="Questrial" w:cs="Questrial"/>
          <w:bCs/>
          <w:sz w:val="24"/>
          <w:szCs w:val="24"/>
        </w:rPr>
        <w:t xml:space="preserve">Monday, </w:t>
      </w:r>
      <w:r w:rsidR="005E5573">
        <w:rPr>
          <w:rFonts w:ascii="Questrial" w:hAnsi="Questrial" w:cs="Questrial"/>
          <w:bCs/>
          <w:sz w:val="24"/>
          <w:szCs w:val="24"/>
        </w:rPr>
        <w:t>February 5</w:t>
      </w:r>
      <w:r w:rsidR="002D65AB">
        <w:rPr>
          <w:rFonts w:ascii="Questrial" w:hAnsi="Questrial" w:cs="Questrial"/>
          <w:bCs/>
          <w:sz w:val="24"/>
          <w:szCs w:val="24"/>
        </w:rPr>
        <w:t>,</w:t>
      </w:r>
      <w:r w:rsidRPr="00266840">
        <w:rPr>
          <w:rFonts w:ascii="Questrial" w:hAnsi="Questrial" w:cs="Questrial"/>
          <w:bCs/>
          <w:sz w:val="24"/>
          <w:szCs w:val="24"/>
        </w:rPr>
        <w:t xml:space="preserve"> 202</w:t>
      </w:r>
      <w:r w:rsidR="00293B02">
        <w:rPr>
          <w:rFonts w:ascii="Questrial" w:hAnsi="Questrial" w:cs="Questrial"/>
          <w:bCs/>
          <w:sz w:val="24"/>
          <w:szCs w:val="24"/>
        </w:rPr>
        <w:t>4</w:t>
      </w:r>
    </w:p>
    <w:p w14:paraId="20FB061C" w14:textId="76DF9714" w:rsidR="00593BE3" w:rsidRPr="002D65AB" w:rsidRDefault="00593BE3" w:rsidP="00293B02">
      <w:pPr>
        <w:spacing w:after="0" w:line="240" w:lineRule="auto"/>
        <w:jc w:val="center"/>
        <w:rPr>
          <w:rFonts w:ascii="Questrial" w:hAnsi="Questrial" w:cs="Questrial"/>
          <w:b/>
          <w:sz w:val="24"/>
          <w:szCs w:val="24"/>
        </w:rPr>
      </w:pPr>
      <w:r w:rsidRPr="002D65AB">
        <w:rPr>
          <w:rFonts w:ascii="Questrial" w:hAnsi="Questrial" w:cs="Questrial"/>
          <w:b/>
          <w:sz w:val="24"/>
          <w:szCs w:val="24"/>
        </w:rPr>
        <w:t>Gatehouse</w:t>
      </w:r>
      <w:r w:rsidR="002D65AB" w:rsidRPr="002D65AB">
        <w:rPr>
          <w:rFonts w:ascii="Questrial" w:hAnsi="Questrial" w:cs="Questrial"/>
          <w:b/>
          <w:sz w:val="24"/>
          <w:szCs w:val="24"/>
        </w:rPr>
        <w:t xml:space="preserve"> Administrative Building</w:t>
      </w:r>
      <w:r w:rsidRPr="002D65AB">
        <w:rPr>
          <w:rFonts w:ascii="Questrial" w:hAnsi="Questrial" w:cs="Questrial"/>
          <w:b/>
          <w:sz w:val="24"/>
          <w:szCs w:val="24"/>
        </w:rPr>
        <w:t xml:space="preserve"> Room </w:t>
      </w:r>
      <w:r w:rsidR="002D65AB" w:rsidRPr="002D65AB">
        <w:rPr>
          <w:rFonts w:ascii="Questrial" w:hAnsi="Questrial" w:cs="Questrial"/>
          <w:b/>
          <w:sz w:val="24"/>
          <w:szCs w:val="24"/>
        </w:rPr>
        <w:t>#</w:t>
      </w:r>
      <w:r w:rsidR="00293B02">
        <w:rPr>
          <w:rFonts w:ascii="Questrial" w:hAnsi="Questrial" w:cs="Questrial"/>
          <w:b/>
          <w:sz w:val="24"/>
          <w:szCs w:val="24"/>
        </w:rPr>
        <w:t>5055</w:t>
      </w:r>
    </w:p>
    <w:p w14:paraId="1A9E73C0" w14:textId="493D73E4" w:rsidR="00287D15" w:rsidRPr="00266840" w:rsidRDefault="008E54B0" w:rsidP="00287D15">
      <w:pPr>
        <w:spacing w:after="0" w:line="240" w:lineRule="auto"/>
        <w:jc w:val="center"/>
        <w:rPr>
          <w:rFonts w:ascii="Questrial" w:hAnsi="Questrial" w:cs="Questrial"/>
          <w:bCs/>
          <w:sz w:val="24"/>
          <w:szCs w:val="24"/>
        </w:rPr>
      </w:pPr>
      <w:r w:rsidRPr="00266840">
        <w:rPr>
          <w:rFonts w:ascii="Questrial" w:hAnsi="Questrial" w:cs="Questrial"/>
          <w:bCs/>
          <w:sz w:val="24"/>
          <w:szCs w:val="24"/>
        </w:rPr>
        <w:t>5:</w:t>
      </w:r>
      <w:r w:rsidR="002D6CC0">
        <w:rPr>
          <w:rFonts w:ascii="Questrial" w:hAnsi="Questrial" w:cs="Questrial"/>
          <w:bCs/>
          <w:sz w:val="24"/>
          <w:szCs w:val="24"/>
        </w:rPr>
        <w:t>45</w:t>
      </w:r>
      <w:r w:rsidR="00593BE3" w:rsidRPr="00266840">
        <w:rPr>
          <w:rFonts w:ascii="Questrial" w:hAnsi="Questrial" w:cs="Questrial"/>
          <w:bCs/>
          <w:sz w:val="24"/>
          <w:szCs w:val="24"/>
        </w:rPr>
        <w:t xml:space="preserve"> p.m. to </w:t>
      </w:r>
      <w:r w:rsidRPr="00266840">
        <w:rPr>
          <w:rFonts w:ascii="Questrial" w:hAnsi="Questrial" w:cs="Questrial"/>
          <w:bCs/>
          <w:sz w:val="24"/>
          <w:szCs w:val="24"/>
        </w:rPr>
        <w:t>7:30</w:t>
      </w:r>
      <w:r w:rsidR="00593BE3" w:rsidRPr="00266840">
        <w:rPr>
          <w:rFonts w:ascii="Questrial" w:hAnsi="Questrial" w:cs="Questrial"/>
          <w:bCs/>
          <w:sz w:val="24"/>
          <w:szCs w:val="24"/>
        </w:rPr>
        <w:t xml:space="preserve"> p.m.</w:t>
      </w:r>
    </w:p>
    <w:p w14:paraId="13D7CC88" w14:textId="77777777" w:rsidR="00266840" w:rsidRDefault="00266840" w:rsidP="00287D15">
      <w:pPr>
        <w:spacing w:after="0" w:line="240" w:lineRule="auto"/>
        <w:jc w:val="center"/>
        <w:rPr>
          <w:rFonts w:ascii="Questrial" w:hAnsi="Questrial" w:cs="Questrial"/>
          <w:b/>
          <w:sz w:val="24"/>
          <w:szCs w:val="24"/>
        </w:rPr>
      </w:pPr>
    </w:p>
    <w:p w14:paraId="7A4FD319" w14:textId="77777777" w:rsidR="00266840" w:rsidRPr="00266840" w:rsidRDefault="00266840" w:rsidP="00287D15">
      <w:pPr>
        <w:spacing w:after="0" w:line="240" w:lineRule="auto"/>
        <w:jc w:val="center"/>
        <w:rPr>
          <w:rFonts w:ascii="Questrial" w:hAnsi="Questrial" w:cs="Questrial"/>
          <w:b/>
          <w:sz w:val="24"/>
          <w:szCs w:val="24"/>
        </w:rPr>
      </w:pPr>
    </w:p>
    <w:p w14:paraId="3FC38759" w14:textId="77777777" w:rsidR="00287D15" w:rsidRDefault="00287D15" w:rsidP="00287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CA2CC" w14:textId="3543A8AD" w:rsidR="00287D15" w:rsidRPr="00266840" w:rsidRDefault="00287D15" w:rsidP="00287D15">
      <w:pPr>
        <w:spacing w:after="0" w:line="240" w:lineRule="auto"/>
        <w:rPr>
          <w:rFonts w:ascii="Questrial" w:hAnsi="Questrial" w:cs="Questrial"/>
          <w:sz w:val="24"/>
          <w:szCs w:val="24"/>
        </w:rPr>
      </w:pPr>
      <w:r w:rsidRPr="00266840">
        <w:rPr>
          <w:rFonts w:ascii="Questrial" w:hAnsi="Questrial" w:cs="Questrial"/>
          <w:b/>
          <w:bCs/>
          <w:sz w:val="24"/>
          <w:szCs w:val="24"/>
        </w:rPr>
        <w:t xml:space="preserve">HRAC Charge: </w:t>
      </w:r>
      <w:r w:rsidRPr="00266840">
        <w:rPr>
          <w:rFonts w:ascii="Questrial" w:hAnsi="Questrial" w:cs="Questrial"/>
        </w:rPr>
        <w:t xml:space="preserve"> </w:t>
      </w:r>
      <w:r w:rsidRPr="00266840">
        <w:rPr>
          <w:rFonts w:ascii="Questrial" w:hAnsi="Questrial" w:cs="Questrial"/>
          <w:sz w:val="24"/>
          <w:szCs w:val="24"/>
        </w:rPr>
        <w:t>HRAC will make recommendations to improve practices used by FCPS leadership at school and district levels from the lens of professional/business acumen, data integrity, diversity and inclusion to improve FCPS’s national and international competitive standing as it relates to compensation.</w:t>
      </w:r>
    </w:p>
    <w:p w14:paraId="3362C1AE" w14:textId="77777777" w:rsidR="00287D15" w:rsidRPr="00266840" w:rsidRDefault="00287D15" w:rsidP="00287D15">
      <w:pPr>
        <w:spacing w:after="0" w:line="240" w:lineRule="auto"/>
        <w:rPr>
          <w:rFonts w:ascii="Questrial" w:eastAsia="Times New Roman" w:hAnsi="Questrial" w:cs="Questrial"/>
          <w:sz w:val="24"/>
          <w:szCs w:val="24"/>
        </w:rPr>
      </w:pPr>
    </w:p>
    <w:p w14:paraId="68A915D7" w14:textId="4A4270C6" w:rsidR="00287D15" w:rsidRDefault="00287D15" w:rsidP="00287D15">
      <w:pPr>
        <w:spacing w:after="0" w:line="240" w:lineRule="auto"/>
        <w:rPr>
          <w:rFonts w:ascii="Questrial" w:hAnsi="Questrial" w:cs="Questrial"/>
          <w:bCs/>
          <w:sz w:val="24"/>
          <w:szCs w:val="24"/>
        </w:rPr>
      </w:pPr>
      <w:r w:rsidRPr="00266840">
        <w:rPr>
          <w:rFonts w:ascii="Questrial" w:hAnsi="Questrial" w:cs="Questrial"/>
          <w:b/>
          <w:sz w:val="24"/>
          <w:szCs w:val="24"/>
        </w:rPr>
        <w:t xml:space="preserve">HRAC Norms: </w:t>
      </w:r>
      <w:r w:rsidRPr="00266840">
        <w:rPr>
          <w:rFonts w:ascii="Questrial" w:hAnsi="Questrial" w:cs="Questrial"/>
          <w:bCs/>
          <w:sz w:val="24"/>
          <w:szCs w:val="24"/>
        </w:rPr>
        <w:t>Punctual*Prepared*Participatory*Positive*Productive*Present*Speak Up</w:t>
      </w:r>
    </w:p>
    <w:p w14:paraId="00BCF903" w14:textId="77777777" w:rsidR="00266840" w:rsidRPr="00266840" w:rsidRDefault="00266840" w:rsidP="00287D15">
      <w:pPr>
        <w:spacing w:after="0" w:line="240" w:lineRule="auto"/>
        <w:rPr>
          <w:rFonts w:ascii="Questrial" w:hAnsi="Questrial" w:cs="Questrial"/>
          <w:bCs/>
        </w:rPr>
      </w:pPr>
    </w:p>
    <w:p w14:paraId="77593860" w14:textId="77777777" w:rsidR="0004144C" w:rsidRPr="00747B2E" w:rsidRDefault="0004144C" w:rsidP="000414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520"/>
        <w:gridCol w:w="5400"/>
        <w:gridCol w:w="3060"/>
      </w:tblGrid>
      <w:tr w:rsidR="0004144C" w:rsidRPr="00747B2E" w14:paraId="5FB8BC06" w14:textId="77777777" w:rsidTr="008E54B0">
        <w:tc>
          <w:tcPr>
            <w:tcW w:w="2520" w:type="dxa"/>
            <w:shd w:val="clear" w:color="auto" w:fill="E7E6E6" w:themeFill="background2"/>
          </w:tcPr>
          <w:p w14:paraId="34D4B71B" w14:textId="77777777" w:rsidR="0004144C" w:rsidRPr="00FC2940" w:rsidRDefault="0004144C" w:rsidP="000346C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C294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400" w:type="dxa"/>
            <w:shd w:val="clear" w:color="auto" w:fill="E7E6E6" w:themeFill="background2"/>
          </w:tcPr>
          <w:p w14:paraId="5F8166F1" w14:textId="77777777" w:rsidR="0004144C" w:rsidRPr="00FC2940" w:rsidRDefault="0004144C" w:rsidP="0003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2940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3060" w:type="dxa"/>
            <w:shd w:val="clear" w:color="auto" w:fill="E7E6E6" w:themeFill="background2"/>
          </w:tcPr>
          <w:p w14:paraId="0257071E" w14:textId="5337650D" w:rsidR="0004144C" w:rsidRPr="00FC2940" w:rsidRDefault="00266840" w:rsidP="0003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Facilitator</w:t>
            </w:r>
          </w:p>
        </w:tc>
      </w:tr>
      <w:tr w:rsidR="0004144C" w:rsidRPr="00CE21B6" w14:paraId="3D7A61DD" w14:textId="77777777" w:rsidTr="008E54B0">
        <w:tc>
          <w:tcPr>
            <w:tcW w:w="2520" w:type="dxa"/>
            <w:vAlign w:val="center"/>
          </w:tcPr>
          <w:p w14:paraId="4D121FE0" w14:textId="426D16DE" w:rsidR="0004144C" w:rsidRPr="009263DF" w:rsidRDefault="008E54B0" w:rsidP="000346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 xml:space="preserve">5:30 </w:t>
            </w:r>
            <w:r w:rsidR="00266840" w:rsidRPr="009263DF">
              <w:rPr>
                <w:rFonts w:asciiTheme="majorHAnsi" w:hAnsiTheme="majorHAnsi" w:cstheme="majorHAnsi"/>
                <w:sz w:val="24"/>
                <w:szCs w:val="24"/>
              </w:rPr>
              <w:t>p.m.</w:t>
            </w:r>
          </w:p>
        </w:tc>
        <w:tc>
          <w:tcPr>
            <w:tcW w:w="5400" w:type="dxa"/>
            <w:vAlign w:val="center"/>
          </w:tcPr>
          <w:p w14:paraId="3E84FB59" w14:textId="0EAB5E93" w:rsidR="00293B02" w:rsidRPr="009263DF" w:rsidRDefault="00906E34" w:rsidP="00293B02">
            <w:pPr>
              <w:spacing w:before="120" w:after="120"/>
              <w:rPr>
                <w:rFonts w:asciiTheme="majorHAnsi" w:eastAsia="Questrial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eastAsia="Questrial" w:hAnsiTheme="majorHAnsi" w:cstheme="majorHAnsi"/>
                <w:sz w:val="24"/>
                <w:szCs w:val="24"/>
              </w:rPr>
              <w:t>Welcome</w:t>
            </w:r>
          </w:p>
          <w:p w14:paraId="4B46734C" w14:textId="3073DD18" w:rsidR="00293B02" w:rsidRPr="009263DF" w:rsidRDefault="00906E34" w:rsidP="00C30E45">
            <w:pPr>
              <w:numPr>
                <w:ilvl w:val="0"/>
                <w:numId w:val="42"/>
              </w:numPr>
              <w:spacing w:before="120" w:after="120"/>
              <w:rPr>
                <w:rFonts w:asciiTheme="majorHAnsi" w:eastAsia="Questrial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eastAsia="Questrial" w:hAnsiTheme="majorHAnsi" w:cstheme="majorHAnsi"/>
                <w:sz w:val="24"/>
                <w:szCs w:val="24"/>
              </w:rPr>
              <w:t>Call to Order</w:t>
            </w:r>
          </w:p>
          <w:p w14:paraId="4B5DC238" w14:textId="49446B57" w:rsidR="0004144C" w:rsidRPr="009263DF" w:rsidRDefault="00C30E45" w:rsidP="00C30E45">
            <w:pPr>
              <w:numPr>
                <w:ilvl w:val="0"/>
                <w:numId w:val="42"/>
              </w:numPr>
              <w:spacing w:before="120" w:after="120"/>
              <w:rPr>
                <w:rFonts w:asciiTheme="majorHAnsi" w:eastAsia="Questrial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eastAsia="Questrial" w:hAnsiTheme="majorHAnsi" w:cstheme="majorHAnsi"/>
                <w:sz w:val="24"/>
                <w:szCs w:val="24"/>
              </w:rPr>
              <w:t xml:space="preserve">January </w:t>
            </w:r>
            <w:r w:rsidR="00293B02" w:rsidRPr="009263DF">
              <w:rPr>
                <w:rFonts w:asciiTheme="majorHAnsi" w:eastAsia="Questrial" w:hAnsiTheme="majorHAnsi" w:cstheme="majorHAnsi"/>
                <w:sz w:val="24"/>
                <w:szCs w:val="24"/>
              </w:rPr>
              <w:t>202</w:t>
            </w:r>
            <w:r w:rsidRPr="009263DF">
              <w:rPr>
                <w:rFonts w:asciiTheme="majorHAnsi" w:eastAsia="Questrial" w:hAnsiTheme="majorHAnsi" w:cstheme="majorHAnsi"/>
                <w:sz w:val="24"/>
                <w:szCs w:val="24"/>
              </w:rPr>
              <w:t>4</w:t>
            </w:r>
            <w:r w:rsidR="00906E34" w:rsidRPr="009263DF">
              <w:rPr>
                <w:rFonts w:asciiTheme="majorHAnsi" w:eastAsia="Questrial" w:hAnsiTheme="majorHAnsi" w:cstheme="majorHAnsi"/>
                <w:sz w:val="24"/>
                <w:szCs w:val="24"/>
              </w:rPr>
              <w:t xml:space="preserve"> Meeting Notes (Vote)</w:t>
            </w:r>
          </w:p>
        </w:tc>
        <w:tc>
          <w:tcPr>
            <w:tcW w:w="3060" w:type="dxa"/>
            <w:vAlign w:val="center"/>
          </w:tcPr>
          <w:p w14:paraId="34F47B67" w14:textId="77777777" w:rsidR="00906E34" w:rsidRPr="009263DF" w:rsidRDefault="00906E34" w:rsidP="00293B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>HRAC Co-Chair</w:t>
            </w:r>
          </w:p>
          <w:p w14:paraId="66F0C31F" w14:textId="1CC7746A" w:rsidR="00293B02" w:rsidRPr="009263DF" w:rsidRDefault="00686C06" w:rsidP="000F63C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Laverne Henson</w:t>
            </w:r>
          </w:p>
        </w:tc>
      </w:tr>
      <w:tr w:rsidR="0004144C" w:rsidRPr="00CE21B6" w14:paraId="5ABD24DB" w14:textId="77777777" w:rsidTr="00293B02">
        <w:trPr>
          <w:trHeight w:val="962"/>
        </w:trPr>
        <w:tc>
          <w:tcPr>
            <w:tcW w:w="2520" w:type="dxa"/>
            <w:vAlign w:val="center"/>
          </w:tcPr>
          <w:p w14:paraId="1B0940D1" w14:textId="5992B5E8" w:rsidR="0004144C" w:rsidRPr="009263DF" w:rsidRDefault="00266840" w:rsidP="000346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>5:45</w:t>
            </w:r>
            <w:r w:rsidR="00CE21B6" w:rsidRPr="009263DF">
              <w:rPr>
                <w:rFonts w:asciiTheme="majorHAnsi" w:hAnsiTheme="majorHAnsi" w:cstheme="majorHAnsi"/>
                <w:sz w:val="24"/>
                <w:szCs w:val="24"/>
              </w:rPr>
              <w:t xml:space="preserve"> – 7:</w:t>
            </w:r>
            <w:r w:rsidR="001C490B" w:rsidRPr="009263DF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 xml:space="preserve"> p.m.</w:t>
            </w:r>
          </w:p>
        </w:tc>
        <w:tc>
          <w:tcPr>
            <w:tcW w:w="5400" w:type="dxa"/>
            <w:vAlign w:val="center"/>
          </w:tcPr>
          <w:p w14:paraId="1384ABFC" w14:textId="2A5EDBBF" w:rsidR="000F63C2" w:rsidRPr="009263DF" w:rsidRDefault="000F63C2" w:rsidP="00C30E45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>Breakout Assignments</w:t>
            </w:r>
          </w:p>
          <w:p w14:paraId="56E66FDF" w14:textId="77777777" w:rsidR="00CE21B6" w:rsidRPr="009263DF" w:rsidRDefault="00CE21B6" w:rsidP="00293B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084A1F" w14:textId="47FB5F46" w:rsidR="00CE21B6" w:rsidRPr="009263DF" w:rsidRDefault="00CE21B6" w:rsidP="00293B02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08FFF085" w14:textId="19E3909E" w:rsidR="00C96E76" w:rsidRPr="009263DF" w:rsidRDefault="00C30E45" w:rsidP="00293B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 xml:space="preserve">HRAC Co-Chair </w:t>
            </w:r>
          </w:p>
          <w:p w14:paraId="22313818" w14:textId="5DA5132D" w:rsidR="00C30E45" w:rsidRPr="009263DF" w:rsidRDefault="00C30E45" w:rsidP="00293B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>Laverne Henson</w:t>
            </w:r>
          </w:p>
          <w:p w14:paraId="521069F1" w14:textId="529A07E5" w:rsidR="002D65AB" w:rsidRPr="009263DF" w:rsidRDefault="002D65AB" w:rsidP="00293B0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7ECA" w:rsidRPr="00CE21B6" w14:paraId="7938AAC0" w14:textId="77777777" w:rsidTr="008E54B0">
        <w:tc>
          <w:tcPr>
            <w:tcW w:w="2520" w:type="dxa"/>
            <w:vAlign w:val="center"/>
          </w:tcPr>
          <w:p w14:paraId="0B6EECC8" w14:textId="6D9F4238" w:rsidR="00D97ECA" w:rsidRPr="009263DF" w:rsidRDefault="00266840" w:rsidP="000346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>7:30</w:t>
            </w:r>
            <w:r w:rsidR="00D76619" w:rsidRPr="009263DF">
              <w:rPr>
                <w:rFonts w:asciiTheme="majorHAnsi" w:hAnsiTheme="majorHAnsi" w:cstheme="majorHAnsi"/>
                <w:sz w:val="24"/>
                <w:szCs w:val="24"/>
              </w:rPr>
              <w:t xml:space="preserve"> p.m.</w:t>
            </w:r>
          </w:p>
        </w:tc>
        <w:tc>
          <w:tcPr>
            <w:tcW w:w="5400" w:type="dxa"/>
            <w:vAlign w:val="center"/>
          </w:tcPr>
          <w:p w14:paraId="32F39202" w14:textId="54DF30AF" w:rsidR="00266840" w:rsidRPr="009263DF" w:rsidRDefault="00266840" w:rsidP="00C30E45">
            <w:pPr>
              <w:pStyle w:val="ListParagraph"/>
              <w:numPr>
                <w:ilvl w:val="0"/>
                <w:numId w:val="41"/>
              </w:numPr>
              <w:spacing w:before="120" w:after="120"/>
              <w:rPr>
                <w:rFonts w:asciiTheme="majorHAnsi" w:eastAsia="Questrial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eastAsia="Questrial" w:hAnsiTheme="majorHAnsi" w:cstheme="majorHAnsi"/>
                <w:sz w:val="24"/>
                <w:szCs w:val="24"/>
              </w:rPr>
              <w:t>Call for Motion to Adjourn</w:t>
            </w:r>
          </w:p>
          <w:p w14:paraId="397E61D7" w14:textId="4BCA3156" w:rsidR="00D97ECA" w:rsidRPr="009263DF" w:rsidRDefault="00D97ECA" w:rsidP="00293B02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5D96082" w14:textId="4E8F03AB" w:rsidR="00D97ECA" w:rsidRPr="009263DF" w:rsidRDefault="00EC0C09" w:rsidP="00293B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>Leonard Bumbaca</w:t>
            </w:r>
          </w:p>
          <w:p w14:paraId="407C3CE3" w14:textId="214E269C" w:rsidR="00266840" w:rsidRPr="009263DF" w:rsidRDefault="003D124D" w:rsidP="00293B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63DF">
              <w:rPr>
                <w:rFonts w:asciiTheme="majorHAnsi" w:hAnsiTheme="majorHAnsi" w:cstheme="majorHAnsi"/>
                <w:sz w:val="24"/>
                <w:szCs w:val="24"/>
              </w:rPr>
              <w:t>HRAC Co</w:t>
            </w:r>
            <w:r w:rsidR="00266840" w:rsidRPr="009263DF">
              <w:rPr>
                <w:rFonts w:asciiTheme="majorHAnsi" w:hAnsiTheme="majorHAnsi" w:cstheme="majorHAnsi"/>
                <w:sz w:val="24"/>
                <w:szCs w:val="24"/>
              </w:rPr>
              <w:t>-Chair</w:t>
            </w:r>
          </w:p>
        </w:tc>
      </w:tr>
    </w:tbl>
    <w:p w14:paraId="70399108" w14:textId="72209861" w:rsidR="0020769E" w:rsidRDefault="0020769E" w:rsidP="0020769E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PlainTable1"/>
        <w:tblW w:w="0" w:type="auto"/>
        <w:tblInd w:w="-113" w:type="dxa"/>
        <w:tblLook w:val="04A0" w:firstRow="1" w:lastRow="0" w:firstColumn="1" w:lastColumn="0" w:noHBand="0" w:noVBand="1"/>
      </w:tblPr>
      <w:tblGrid>
        <w:gridCol w:w="18"/>
        <w:gridCol w:w="4770"/>
        <w:gridCol w:w="4675"/>
      </w:tblGrid>
      <w:tr w:rsidR="0020769E" w:rsidRPr="00A31B5B" w14:paraId="005456F5" w14:textId="77777777" w:rsidTr="00D53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shd w:val="clear" w:color="auto" w:fill="D0CECE" w:themeFill="background2" w:themeFillShade="E6"/>
          </w:tcPr>
          <w:p w14:paraId="1E0D402F" w14:textId="77777777" w:rsidR="0020769E" w:rsidRPr="009263DF" w:rsidRDefault="0020769E" w:rsidP="00CA31E7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Committee Members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D63FFAC" w14:textId="77777777" w:rsidR="0020769E" w:rsidRPr="009263DF" w:rsidRDefault="0020769E" w:rsidP="00CA31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Represents</w:t>
            </w:r>
          </w:p>
        </w:tc>
      </w:tr>
      <w:tr w:rsidR="0020769E" w:rsidRPr="00A31B5B" w14:paraId="5C34F19F" w14:textId="77777777" w:rsidTr="00D5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3E98B704" w14:textId="77777777" w:rsidR="0020769E" w:rsidRPr="009263DF" w:rsidRDefault="0020769E" w:rsidP="00CA31E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Dr. Sherry Agnew Scott</w:t>
            </w:r>
          </w:p>
        </w:tc>
        <w:tc>
          <w:tcPr>
            <w:tcW w:w="4675" w:type="dxa"/>
          </w:tcPr>
          <w:p w14:paraId="03B1EF46" w14:textId="77777777" w:rsidR="0020769E" w:rsidRPr="009263DF" w:rsidRDefault="0020769E" w:rsidP="00CA3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Asst. Superintendent for Human Resources</w:t>
            </w:r>
          </w:p>
        </w:tc>
      </w:tr>
      <w:tr w:rsidR="0020769E" w:rsidRPr="00A31B5B" w14:paraId="01BF1DBC" w14:textId="77777777" w:rsidTr="00D5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76264C81" w14:textId="77777777" w:rsidR="0020769E" w:rsidRPr="009263DF" w:rsidRDefault="0020769E" w:rsidP="00CA31E7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Mr. </w:t>
            </w:r>
            <w:proofErr w:type="spellStart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llryong</w:t>
            </w:r>
            <w:proofErr w:type="spellEnd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Moon</w:t>
            </w:r>
          </w:p>
        </w:tc>
        <w:tc>
          <w:tcPr>
            <w:tcW w:w="4675" w:type="dxa"/>
          </w:tcPr>
          <w:p w14:paraId="3651F8B6" w14:textId="77777777" w:rsidR="0020769E" w:rsidRPr="009263DF" w:rsidRDefault="0020769E" w:rsidP="00CA3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School Board Liaison</w:t>
            </w:r>
          </w:p>
        </w:tc>
      </w:tr>
      <w:tr w:rsidR="0096371E" w:rsidRPr="00A31B5B" w14:paraId="5B3A2B6B" w14:textId="77777777" w:rsidTr="00D5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1BE470F1" w14:textId="6CC2D43D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Anita Guyther-Branch</w:t>
            </w:r>
          </w:p>
        </w:tc>
        <w:tc>
          <w:tcPr>
            <w:tcW w:w="4675" w:type="dxa"/>
          </w:tcPr>
          <w:p w14:paraId="25CD9782" w14:textId="08D7C30C" w:rsidR="0096371E" w:rsidRPr="009263DF" w:rsidRDefault="0096371E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At Large Representative- Mr. Moon</w:t>
            </w:r>
          </w:p>
        </w:tc>
      </w:tr>
      <w:tr w:rsidR="0096371E" w:rsidRPr="00A31B5B" w14:paraId="3165075D" w14:textId="77777777" w:rsidTr="00D5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61A095DD" w14:textId="77777777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Leonard Bumbaca</w:t>
            </w:r>
          </w:p>
        </w:tc>
        <w:tc>
          <w:tcPr>
            <w:tcW w:w="4675" w:type="dxa"/>
          </w:tcPr>
          <w:p w14:paraId="68A23200" w14:textId="77777777" w:rsidR="0096371E" w:rsidRPr="009263DF" w:rsidRDefault="0096371E" w:rsidP="0096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Mason District</w:t>
            </w:r>
          </w:p>
        </w:tc>
      </w:tr>
      <w:tr w:rsidR="0096371E" w:rsidRPr="00A31B5B" w14:paraId="115E0055" w14:textId="77777777" w:rsidTr="00D5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0BD83AB4" w14:textId="4ED9F780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Mimi Dash</w:t>
            </w: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ab/>
            </w:r>
          </w:p>
        </w:tc>
        <w:tc>
          <w:tcPr>
            <w:tcW w:w="4675" w:type="dxa"/>
          </w:tcPr>
          <w:p w14:paraId="0150BC8C" w14:textId="77777777" w:rsidR="0096371E" w:rsidRPr="009263DF" w:rsidRDefault="0096371E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Providence District</w:t>
            </w:r>
          </w:p>
        </w:tc>
      </w:tr>
      <w:tr w:rsidR="0096371E" w:rsidRPr="00A31B5B" w14:paraId="7F0A9BAF" w14:textId="77777777" w:rsidTr="00D5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5E3F7C91" w14:textId="16E75C82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proofErr w:type="spellStart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Nishia</w:t>
            </w:r>
            <w:proofErr w:type="spellEnd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Cairo</w:t>
            </w:r>
          </w:p>
        </w:tc>
        <w:tc>
          <w:tcPr>
            <w:tcW w:w="4675" w:type="dxa"/>
          </w:tcPr>
          <w:p w14:paraId="449ABB27" w14:textId="12CD1D14" w:rsidR="0096371E" w:rsidRPr="009263DF" w:rsidRDefault="0096371E" w:rsidP="0096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9263DF">
              <w:rPr>
                <w:rFonts w:asciiTheme="majorHAnsi" w:hAnsiTheme="majorHAnsi" w:cstheme="majorHAnsi"/>
                <w:color w:val="000000" w:themeColor="text1"/>
              </w:rPr>
              <w:t>Dranesville</w:t>
            </w:r>
            <w:proofErr w:type="spellEnd"/>
            <w:r w:rsidRPr="009263DF">
              <w:rPr>
                <w:rFonts w:asciiTheme="majorHAnsi" w:hAnsiTheme="majorHAnsi" w:cstheme="majorHAnsi"/>
                <w:color w:val="000000" w:themeColor="text1"/>
              </w:rPr>
              <w:t xml:space="preserve"> District</w:t>
            </w:r>
          </w:p>
        </w:tc>
      </w:tr>
      <w:tr w:rsidR="0096371E" w:rsidRPr="00A31B5B" w14:paraId="01AA921E" w14:textId="77777777" w:rsidTr="00D5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55038494" w14:textId="77777777" w:rsidR="0096371E" w:rsidRPr="009263DF" w:rsidRDefault="0096371E" w:rsidP="0096371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Laverne Henson</w:t>
            </w:r>
          </w:p>
        </w:tc>
        <w:tc>
          <w:tcPr>
            <w:tcW w:w="4675" w:type="dxa"/>
          </w:tcPr>
          <w:p w14:paraId="03021349" w14:textId="77777777" w:rsidR="0096371E" w:rsidRPr="009263DF" w:rsidRDefault="0096371E" w:rsidP="00963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 xml:space="preserve"> At Large Representative </w:t>
            </w:r>
          </w:p>
        </w:tc>
      </w:tr>
      <w:tr w:rsidR="00686C06" w:rsidRPr="00A31B5B" w14:paraId="315797D7" w14:textId="77777777" w:rsidTr="00D5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4B13DCCD" w14:textId="2DC873A3" w:rsidR="00686C06" w:rsidRPr="009263DF" w:rsidRDefault="00686C06" w:rsidP="00686C0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Chris Lewis</w:t>
            </w:r>
          </w:p>
        </w:tc>
        <w:tc>
          <w:tcPr>
            <w:tcW w:w="4675" w:type="dxa"/>
          </w:tcPr>
          <w:p w14:paraId="540A7C83" w14:textId="7E08F912" w:rsidR="00686C06" w:rsidRPr="009263DF" w:rsidRDefault="00686C06" w:rsidP="0068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School Board Asst to Mr. Moon</w:t>
            </w:r>
          </w:p>
        </w:tc>
      </w:tr>
      <w:tr w:rsidR="00686C06" w:rsidRPr="00A31B5B" w14:paraId="5C0A3827" w14:textId="77777777" w:rsidTr="00D5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07B43E07" w14:textId="77777777" w:rsidR="00686C06" w:rsidRPr="009263DF" w:rsidRDefault="00686C06" w:rsidP="00686C06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Janet </w:t>
            </w:r>
            <w:proofErr w:type="spellStart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O’Lare</w:t>
            </w:r>
            <w:proofErr w:type="spellEnd"/>
          </w:p>
        </w:tc>
        <w:tc>
          <w:tcPr>
            <w:tcW w:w="4675" w:type="dxa"/>
          </w:tcPr>
          <w:p w14:paraId="28BC54B4" w14:textId="77777777" w:rsidR="00686C06" w:rsidRPr="009263DF" w:rsidRDefault="00686C06" w:rsidP="0068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At Large Representative -Rachna Sizemore Heizer</w:t>
            </w:r>
          </w:p>
        </w:tc>
      </w:tr>
      <w:tr w:rsidR="00686C06" w:rsidRPr="00A31B5B" w14:paraId="0CB37D30" w14:textId="77777777" w:rsidTr="00D5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0F1911BA" w14:textId="77777777" w:rsidR="00686C06" w:rsidRPr="009263DF" w:rsidRDefault="00686C06" w:rsidP="00686C06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Dionne McGlothin</w:t>
            </w:r>
          </w:p>
        </w:tc>
        <w:tc>
          <w:tcPr>
            <w:tcW w:w="4675" w:type="dxa"/>
          </w:tcPr>
          <w:p w14:paraId="4FC9D314" w14:textId="77777777" w:rsidR="00686C06" w:rsidRPr="009263DF" w:rsidRDefault="00686C06" w:rsidP="0068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Sully District</w:t>
            </w:r>
          </w:p>
        </w:tc>
      </w:tr>
      <w:tr w:rsidR="00686C06" w:rsidRPr="00A31B5B" w14:paraId="2B649C39" w14:textId="77777777" w:rsidTr="00D5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5CD64286" w14:textId="385C5F26" w:rsidR="00686C06" w:rsidRPr="009263DF" w:rsidRDefault="00686C06" w:rsidP="00686C06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Haile </w:t>
            </w:r>
            <w:proofErr w:type="spellStart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Russom</w:t>
            </w:r>
            <w:proofErr w:type="spellEnd"/>
          </w:p>
        </w:tc>
        <w:tc>
          <w:tcPr>
            <w:tcW w:w="4675" w:type="dxa"/>
          </w:tcPr>
          <w:p w14:paraId="22C2EF57" w14:textId="4ABB1670" w:rsidR="00686C06" w:rsidRPr="009263DF" w:rsidRDefault="00686C06" w:rsidP="0068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Franconia District</w:t>
            </w:r>
          </w:p>
        </w:tc>
      </w:tr>
      <w:tr w:rsidR="00686C06" w:rsidRPr="00A31B5B" w14:paraId="134E34DD" w14:textId="77777777" w:rsidTr="00D53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4DC9F259" w14:textId="12B35317" w:rsidR="00686C06" w:rsidRPr="009263DF" w:rsidRDefault="00686C06" w:rsidP="00686C06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Angela Thompson</w:t>
            </w:r>
          </w:p>
        </w:tc>
        <w:tc>
          <w:tcPr>
            <w:tcW w:w="4675" w:type="dxa"/>
          </w:tcPr>
          <w:p w14:paraId="576330A6" w14:textId="048742B8" w:rsidR="00686C06" w:rsidRPr="009263DF" w:rsidRDefault="00686C06" w:rsidP="0068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Mount Vernon District</w:t>
            </w:r>
          </w:p>
        </w:tc>
      </w:tr>
      <w:tr w:rsidR="00686C06" w:rsidRPr="00A31B5B" w14:paraId="17C0C352" w14:textId="77777777" w:rsidTr="00D53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14:paraId="3A4EAC9F" w14:textId="2A8382CA" w:rsidR="00686C06" w:rsidRPr="009263DF" w:rsidRDefault="00686C06" w:rsidP="00686C06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Stephanie Paduano</w:t>
            </w:r>
          </w:p>
        </w:tc>
        <w:tc>
          <w:tcPr>
            <w:tcW w:w="4675" w:type="dxa"/>
          </w:tcPr>
          <w:p w14:paraId="77411B49" w14:textId="359270D3" w:rsidR="00686C06" w:rsidRPr="009263DF" w:rsidRDefault="00686C06" w:rsidP="0068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Hunter District</w:t>
            </w:r>
          </w:p>
        </w:tc>
      </w:tr>
      <w:tr w:rsidR="00686C06" w:rsidRPr="00A31B5B" w14:paraId="20C9F5D7" w14:textId="77777777" w:rsidTr="00D53621">
        <w:trPr>
          <w:gridBefore w:val="1"/>
          <w:wBefore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shd w:val="clear" w:color="auto" w:fill="D0CECE" w:themeFill="background2" w:themeFillShade="E6"/>
          </w:tcPr>
          <w:p w14:paraId="5911E7BF" w14:textId="2751485A" w:rsidR="00686C06" w:rsidRPr="009263DF" w:rsidRDefault="00686C06" w:rsidP="00686C06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Visitors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1EF464C1" w14:textId="37D1F516" w:rsidR="00686C06" w:rsidRPr="009263DF" w:rsidRDefault="00686C06" w:rsidP="00686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/>
                <w:color w:val="000000" w:themeColor="text1"/>
              </w:rPr>
              <w:t>Represents</w:t>
            </w:r>
          </w:p>
        </w:tc>
      </w:tr>
      <w:tr w:rsidR="00686C06" w:rsidRPr="00A31B5B" w14:paraId="7CD35BB4" w14:textId="77777777" w:rsidTr="00D5362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EE8F5A5" w14:textId="26CB41B0" w:rsidR="00686C06" w:rsidRPr="009263DF" w:rsidRDefault="00686C06" w:rsidP="00686C06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proofErr w:type="spellStart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JeanMarie</w:t>
            </w:r>
            <w:proofErr w:type="spellEnd"/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Nagel</w:t>
            </w:r>
          </w:p>
        </w:tc>
        <w:tc>
          <w:tcPr>
            <w:tcW w:w="4675" w:type="dxa"/>
          </w:tcPr>
          <w:p w14:paraId="4A24B227" w14:textId="5EA3B49C" w:rsidR="00686C06" w:rsidRPr="009263DF" w:rsidRDefault="00686C06" w:rsidP="00686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color w:val="000000" w:themeColor="text1"/>
              </w:rPr>
              <w:t>Fairfax Federation of Teachers</w:t>
            </w:r>
          </w:p>
        </w:tc>
      </w:tr>
      <w:tr w:rsidR="00686C06" w:rsidRPr="00A31B5B" w14:paraId="46AA1692" w14:textId="77777777" w:rsidTr="00D53621">
        <w:trPr>
          <w:gridBefore w:val="1"/>
          <w:wBefore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3720AEA" w14:textId="13028826" w:rsidR="00686C06" w:rsidRPr="009263DF" w:rsidRDefault="00686C06" w:rsidP="00686C06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9263DF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Krista Simkins</w:t>
            </w:r>
          </w:p>
        </w:tc>
        <w:tc>
          <w:tcPr>
            <w:tcW w:w="4675" w:type="dxa"/>
          </w:tcPr>
          <w:p w14:paraId="59199D08" w14:textId="62AFDFC7" w:rsidR="00686C06" w:rsidRPr="009263DF" w:rsidRDefault="00416560" w:rsidP="00686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Director, </w:t>
            </w:r>
            <w:r w:rsidR="00686C06" w:rsidRPr="009263DF">
              <w:rPr>
                <w:rFonts w:asciiTheme="majorHAnsi" w:hAnsiTheme="majorHAnsi" w:cstheme="majorHAnsi"/>
                <w:color w:val="000000" w:themeColor="text1"/>
              </w:rPr>
              <w:t>Office of Talent Acquisition</w:t>
            </w:r>
          </w:p>
        </w:tc>
      </w:tr>
    </w:tbl>
    <w:p w14:paraId="57D78304" w14:textId="77777777" w:rsidR="009263DF" w:rsidRDefault="009263DF" w:rsidP="003522EC">
      <w:pPr>
        <w:spacing w:after="2" w:line="255" w:lineRule="auto"/>
        <w:ind w:left="-5"/>
        <w:rPr>
          <w:color w:val="000000"/>
        </w:rPr>
      </w:pPr>
    </w:p>
    <w:p w14:paraId="04422FF7" w14:textId="3B821E3E" w:rsidR="003522EC" w:rsidRPr="009263DF" w:rsidRDefault="00323273" w:rsidP="003522EC">
      <w:pPr>
        <w:spacing w:after="2" w:line="255" w:lineRule="auto"/>
        <w:ind w:left="-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Laverne Henson</w:t>
      </w:r>
      <w:r w:rsidR="003522EC"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, Co-Chair called HRAC meeting to order at 5:35pm  </w:t>
      </w:r>
    </w:p>
    <w:p w14:paraId="7A36BF43" w14:textId="77777777" w:rsidR="003522EC" w:rsidRPr="009263DF" w:rsidRDefault="003522EC" w:rsidP="003522E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15477CF" w14:textId="148673D1" w:rsidR="003522EC" w:rsidRPr="009263DF" w:rsidRDefault="003522EC" w:rsidP="003522EC">
      <w:pPr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sz w:val="24"/>
          <w:szCs w:val="24"/>
        </w:rPr>
        <w:t xml:space="preserve">Jan 22 meeting minutes were approved </w:t>
      </w:r>
      <w:r w:rsidRPr="009263DF">
        <w:rPr>
          <w:rFonts w:asciiTheme="majorHAnsi" w:hAnsiTheme="majorHAnsi" w:cstheme="majorHAnsi"/>
          <w:color w:val="000000" w:themeColor="text1"/>
          <w:sz w:val="24"/>
          <w:szCs w:val="24"/>
        </w:rPr>
        <w:t>pending administrative name corrections.</w:t>
      </w:r>
    </w:p>
    <w:p w14:paraId="3F78FB35" w14:textId="77777777" w:rsidR="00D8412E" w:rsidRDefault="00BB5F56" w:rsidP="007E7AF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b/>
          <w:bCs/>
          <w:color w:val="222222"/>
          <w:sz w:val="24"/>
          <w:szCs w:val="24"/>
        </w:rPr>
        <w:t xml:space="preserve">Introductions:  </w:t>
      </w:r>
      <w:r w:rsidR="009B55A1" w:rsidRPr="009263DF">
        <w:rPr>
          <w:rFonts w:asciiTheme="majorHAnsi" w:hAnsiTheme="majorHAnsi" w:cstheme="majorHAnsi"/>
          <w:sz w:val="24"/>
          <w:szCs w:val="24"/>
        </w:rPr>
        <w:t xml:space="preserve">Dr Sherry Scott introduced </w:t>
      </w:r>
      <w:proofErr w:type="spellStart"/>
      <w:r w:rsidR="009B55A1" w:rsidRPr="009263DF">
        <w:rPr>
          <w:rFonts w:asciiTheme="majorHAnsi" w:hAnsiTheme="majorHAnsi" w:cstheme="majorHAnsi"/>
          <w:sz w:val="24"/>
          <w:szCs w:val="24"/>
        </w:rPr>
        <w:t>Ms</w:t>
      </w:r>
      <w:proofErr w:type="spellEnd"/>
      <w:r w:rsidR="009B55A1" w:rsidRPr="009263DF">
        <w:rPr>
          <w:rFonts w:asciiTheme="majorHAnsi" w:hAnsiTheme="majorHAnsi" w:cstheme="majorHAnsi"/>
          <w:sz w:val="24"/>
          <w:szCs w:val="24"/>
        </w:rPr>
        <w:t xml:space="preserve"> Krista Simkins </w:t>
      </w:r>
      <w:r w:rsidR="007E7AFB" w:rsidRPr="009263DF">
        <w:rPr>
          <w:rFonts w:asciiTheme="majorHAnsi" w:hAnsiTheme="majorHAnsi" w:cstheme="majorHAnsi"/>
          <w:sz w:val="24"/>
          <w:szCs w:val="24"/>
        </w:rPr>
        <w:t>Director of Talent &amp; Acquisition.  She mentioned how proud she is of her team and acknowledged all the hard work they have been doing to make things better in that department.</w:t>
      </w:r>
    </w:p>
    <w:p w14:paraId="5CE22417" w14:textId="1FF208DF" w:rsidR="007E7AFB" w:rsidRPr="00D8412E" w:rsidRDefault="00D8412E" w:rsidP="007E7AFB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8412E">
        <w:rPr>
          <w:rFonts w:asciiTheme="majorHAnsi" w:hAnsiTheme="majorHAnsi" w:cstheme="majorHAnsi"/>
          <w:b/>
          <w:bCs/>
          <w:sz w:val="24"/>
          <w:szCs w:val="24"/>
        </w:rPr>
        <w:t>Office of Talent Acquisition – Job Fair Presentation</w:t>
      </w:r>
      <w:r w:rsidR="007E7AFB" w:rsidRPr="00D8412E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</w:p>
    <w:p w14:paraId="2D2F80C8" w14:textId="5E269BC6" w:rsidR="008A0DE7" w:rsidRDefault="00EC5C87" w:rsidP="004D6BE9">
      <w:pPr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9263DF">
        <w:rPr>
          <w:rFonts w:asciiTheme="majorHAnsi" w:hAnsiTheme="majorHAnsi" w:cstheme="majorHAnsi"/>
          <w:sz w:val="24"/>
          <w:szCs w:val="24"/>
        </w:rPr>
        <w:t>Ms</w:t>
      </w:r>
      <w:proofErr w:type="spellEnd"/>
      <w:r w:rsidRPr="009263DF">
        <w:rPr>
          <w:rFonts w:asciiTheme="majorHAnsi" w:hAnsiTheme="majorHAnsi" w:cstheme="majorHAnsi"/>
          <w:sz w:val="24"/>
          <w:szCs w:val="24"/>
        </w:rPr>
        <w:t xml:space="preserve"> Krista Simkins provided the committee with a brief presentation of all the things her department has been doing to improve. HR Talent &amp; Acquisition under her management recently hosted her first job fair.  The</w:t>
      </w:r>
      <w:r w:rsidR="008A0DE7">
        <w:rPr>
          <w:rFonts w:asciiTheme="majorHAnsi" w:hAnsiTheme="majorHAnsi" w:cstheme="majorHAnsi"/>
          <w:sz w:val="24"/>
          <w:szCs w:val="24"/>
        </w:rPr>
        <w:t xml:space="preserve"> Title 1, focus</w:t>
      </w:r>
      <w:r w:rsidRPr="009263DF">
        <w:rPr>
          <w:rFonts w:asciiTheme="majorHAnsi" w:hAnsiTheme="majorHAnsi" w:cstheme="majorHAnsi"/>
          <w:sz w:val="24"/>
          <w:szCs w:val="24"/>
        </w:rPr>
        <w:t xml:space="preserve"> job fair was a success, </w:t>
      </w:r>
      <w:r w:rsidR="008A0DE7">
        <w:rPr>
          <w:rFonts w:asciiTheme="majorHAnsi" w:hAnsiTheme="majorHAnsi" w:cstheme="majorHAnsi"/>
          <w:sz w:val="24"/>
          <w:szCs w:val="24"/>
        </w:rPr>
        <w:t>with a</w:t>
      </w:r>
      <w:r w:rsidRPr="009263DF">
        <w:rPr>
          <w:rFonts w:asciiTheme="majorHAnsi" w:hAnsiTheme="majorHAnsi" w:cstheme="majorHAnsi"/>
          <w:sz w:val="24"/>
          <w:szCs w:val="24"/>
        </w:rPr>
        <w:t xml:space="preserve"> diverse group from </w:t>
      </w:r>
      <w:r w:rsidR="009263DF">
        <w:rPr>
          <w:rFonts w:asciiTheme="majorHAnsi" w:hAnsiTheme="majorHAnsi" w:cstheme="majorHAnsi"/>
          <w:sz w:val="24"/>
          <w:szCs w:val="24"/>
        </w:rPr>
        <w:t>various states</w:t>
      </w:r>
      <w:r w:rsidR="008A0DE7">
        <w:rPr>
          <w:rFonts w:asciiTheme="majorHAnsi" w:hAnsiTheme="majorHAnsi" w:cstheme="majorHAnsi"/>
          <w:sz w:val="24"/>
          <w:szCs w:val="24"/>
        </w:rPr>
        <w:t xml:space="preserve"> and </w:t>
      </w:r>
      <w:r w:rsidR="0013542D">
        <w:rPr>
          <w:rFonts w:asciiTheme="majorHAnsi" w:hAnsiTheme="majorHAnsi" w:cstheme="majorHAnsi"/>
          <w:sz w:val="24"/>
          <w:szCs w:val="24"/>
        </w:rPr>
        <w:t>municipalities,</w:t>
      </w:r>
      <w:r w:rsidR="009263DF">
        <w:rPr>
          <w:rFonts w:asciiTheme="majorHAnsi" w:hAnsiTheme="majorHAnsi" w:cstheme="majorHAnsi"/>
          <w:sz w:val="24"/>
          <w:szCs w:val="24"/>
        </w:rPr>
        <w:t xml:space="preserve"> such as Virginia, Maryland, District of Columbia, Chicago, New York and South </w:t>
      </w:r>
      <w:r w:rsidR="0013542D">
        <w:rPr>
          <w:rFonts w:asciiTheme="majorHAnsi" w:hAnsiTheme="majorHAnsi" w:cstheme="majorHAnsi"/>
          <w:sz w:val="24"/>
          <w:szCs w:val="24"/>
        </w:rPr>
        <w:t>Carolina.</w:t>
      </w:r>
      <w:r w:rsidRPr="009263DF">
        <w:rPr>
          <w:rFonts w:asciiTheme="majorHAnsi" w:hAnsiTheme="majorHAnsi" w:cstheme="majorHAnsi"/>
          <w:sz w:val="24"/>
          <w:szCs w:val="24"/>
        </w:rPr>
        <w:t xml:space="preserve">   </w:t>
      </w:r>
      <w:r w:rsidR="009263D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CB1CB1" w14:textId="77777777" w:rsidR="008A0DE7" w:rsidRDefault="009263DF" w:rsidP="004D6BE9">
      <w:pPr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During the job fair, </w:t>
      </w:r>
      <w:r w:rsidR="00EC5C87" w:rsidRPr="009263DF">
        <w:rPr>
          <w:rFonts w:asciiTheme="majorHAnsi" w:hAnsiTheme="majorHAnsi" w:cstheme="majorHAnsi"/>
          <w:sz w:val="24"/>
          <w:szCs w:val="24"/>
        </w:rPr>
        <w:t>FCPS was able to offer 162 candidates a position</w:t>
      </w:r>
      <w:r w:rsidR="008A0DE7">
        <w:rPr>
          <w:rFonts w:asciiTheme="majorHAnsi" w:hAnsiTheme="majorHAnsi" w:cstheme="majorHAnsi"/>
          <w:sz w:val="24"/>
          <w:szCs w:val="24"/>
        </w:rPr>
        <w:t xml:space="preserve"> out of 515 registered, 87 schools were represented and 400 attendees. Some of the sufficient changes from previous job included</w:t>
      </w:r>
    </w:p>
    <w:p w14:paraId="73B7EC0B" w14:textId="77777777" w:rsidR="008A0DE7" w:rsidRDefault="008A0DE7" w:rsidP="008A0DE7">
      <w:pPr>
        <w:numPr>
          <w:ilvl w:val="1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82825" w:rsidRPr="009263DF">
        <w:rPr>
          <w:rFonts w:asciiTheme="majorHAnsi" w:hAnsiTheme="majorHAnsi" w:cstheme="majorHAnsi"/>
          <w:sz w:val="24"/>
          <w:szCs w:val="24"/>
        </w:rPr>
        <w:t xml:space="preserve">Dr Reed beginning with welcome message, </w:t>
      </w:r>
    </w:p>
    <w:p w14:paraId="3A2A3222" w14:textId="77777777" w:rsidR="008A0DE7" w:rsidRDefault="008A0DE7" w:rsidP="008A0DE7">
      <w:pPr>
        <w:numPr>
          <w:ilvl w:val="1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Utilizing</w:t>
      </w:r>
      <w:r w:rsidR="00682825" w:rsidRPr="009263DF">
        <w:rPr>
          <w:rFonts w:asciiTheme="majorHAnsi" w:hAnsiTheme="majorHAnsi" w:cstheme="majorHAnsi"/>
          <w:sz w:val="24"/>
          <w:szCs w:val="24"/>
        </w:rPr>
        <w:t xml:space="preserve"> QR codes </w:t>
      </w:r>
    </w:p>
    <w:p w14:paraId="3753C544" w14:textId="77777777" w:rsidR="008A0DE7" w:rsidRDefault="00682825" w:rsidP="008A0DE7">
      <w:pPr>
        <w:numPr>
          <w:ilvl w:val="1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sz w:val="24"/>
          <w:szCs w:val="24"/>
        </w:rPr>
        <w:t xml:space="preserve">providing a presentation about Title 1 made a huge impact. </w:t>
      </w:r>
    </w:p>
    <w:p w14:paraId="6D723C03" w14:textId="36846BA0" w:rsidR="008A0DE7" w:rsidRDefault="0013542D" w:rsidP="008A0DE7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</w:t>
      </w:r>
      <w:r w:rsidR="008A0DE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Simkin </w:t>
      </w:r>
      <w:r w:rsidRPr="008A0DE7">
        <w:rPr>
          <w:rFonts w:asciiTheme="majorHAnsi" w:hAnsiTheme="majorHAnsi" w:cstheme="majorHAnsi"/>
          <w:sz w:val="24"/>
          <w:szCs w:val="24"/>
        </w:rPr>
        <w:t>shared</w:t>
      </w:r>
      <w:r w:rsidR="00EC5C87" w:rsidRPr="008A0DE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photos</w:t>
      </w:r>
      <w:r w:rsidR="00EC5C87" w:rsidRPr="008A0DE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and stated the </w:t>
      </w:r>
      <w:r w:rsidRPr="008A0DE7">
        <w:rPr>
          <w:rFonts w:asciiTheme="majorHAnsi" w:hAnsiTheme="majorHAnsi" w:cstheme="majorHAnsi"/>
          <w:sz w:val="24"/>
          <w:szCs w:val="24"/>
        </w:rPr>
        <w:t>atmosphere</w:t>
      </w:r>
      <w:r w:rsidR="00682825" w:rsidRPr="008A0DE7">
        <w:rPr>
          <w:rFonts w:asciiTheme="majorHAnsi" w:hAnsiTheme="majorHAnsi" w:cstheme="majorHAnsi"/>
          <w:sz w:val="24"/>
          <w:szCs w:val="24"/>
        </w:rPr>
        <w:t xml:space="preserve"> was very positive</w:t>
      </w:r>
      <w:r>
        <w:rPr>
          <w:rFonts w:asciiTheme="majorHAnsi" w:hAnsiTheme="majorHAnsi" w:cstheme="majorHAnsi"/>
          <w:sz w:val="24"/>
          <w:szCs w:val="24"/>
        </w:rPr>
        <w:t>;</w:t>
      </w:r>
      <w:r w:rsidR="00682825" w:rsidRPr="008A0DE7">
        <w:rPr>
          <w:rFonts w:asciiTheme="majorHAnsi" w:hAnsiTheme="majorHAnsi" w:cstheme="majorHAnsi"/>
          <w:sz w:val="24"/>
          <w:szCs w:val="24"/>
        </w:rPr>
        <w:t xml:space="preserve"> a constant flow of potential future employees. </w:t>
      </w:r>
      <w:r>
        <w:rPr>
          <w:rFonts w:asciiTheme="majorHAnsi" w:hAnsiTheme="majorHAnsi" w:cstheme="majorHAnsi"/>
          <w:sz w:val="24"/>
          <w:szCs w:val="24"/>
        </w:rPr>
        <w:t>Due to on-the-spot</w:t>
      </w:r>
      <w:r w:rsidR="00682825" w:rsidRPr="008A0DE7">
        <w:rPr>
          <w:rFonts w:asciiTheme="majorHAnsi" w:hAnsiTheme="majorHAnsi" w:cstheme="majorHAnsi"/>
          <w:sz w:val="24"/>
          <w:szCs w:val="24"/>
        </w:rPr>
        <w:t xml:space="preserve"> hiring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682825" w:rsidRPr="008A0DE7">
        <w:rPr>
          <w:rFonts w:asciiTheme="majorHAnsi" w:hAnsiTheme="majorHAnsi" w:cstheme="majorHAnsi"/>
          <w:sz w:val="24"/>
          <w:szCs w:val="24"/>
        </w:rPr>
        <w:t>background check</w:t>
      </w:r>
      <w:r>
        <w:rPr>
          <w:rFonts w:asciiTheme="majorHAnsi" w:hAnsiTheme="majorHAnsi" w:cstheme="majorHAnsi"/>
          <w:sz w:val="24"/>
          <w:szCs w:val="24"/>
        </w:rPr>
        <w:t>s</w:t>
      </w:r>
      <w:r w:rsidR="00682825" w:rsidRPr="008A0DE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were not completed</w:t>
      </w:r>
      <w:r w:rsidR="00682825" w:rsidRPr="008A0DE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53FC57" w14:textId="77777777" w:rsidR="0013542D" w:rsidRPr="0013542D" w:rsidRDefault="00682825" w:rsidP="008A0DE7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A0DE7">
        <w:rPr>
          <w:rFonts w:asciiTheme="majorHAnsi" w:hAnsiTheme="majorHAnsi" w:cstheme="majorHAnsi"/>
          <w:sz w:val="24"/>
          <w:szCs w:val="24"/>
        </w:rPr>
        <w:t xml:space="preserve"> Dr Sherry Scott mentioned that another job fair will take place</w:t>
      </w:r>
      <w:r w:rsidR="003602BD" w:rsidRPr="008A0DE7">
        <w:rPr>
          <w:rFonts w:asciiTheme="majorHAnsi" w:hAnsiTheme="majorHAnsi" w:cstheme="majorHAnsi"/>
          <w:sz w:val="24"/>
          <w:szCs w:val="24"/>
        </w:rPr>
        <w:t xml:space="preserve"> on </w:t>
      </w:r>
      <w:r w:rsidR="0013542D">
        <w:rPr>
          <w:rFonts w:asciiTheme="majorHAnsi" w:hAnsiTheme="majorHAnsi" w:cstheme="majorHAnsi"/>
          <w:sz w:val="24"/>
          <w:szCs w:val="24"/>
        </w:rPr>
        <w:t xml:space="preserve">February </w:t>
      </w:r>
      <w:r w:rsidR="003602BD" w:rsidRPr="008A0DE7">
        <w:rPr>
          <w:rFonts w:asciiTheme="majorHAnsi" w:hAnsiTheme="majorHAnsi" w:cstheme="majorHAnsi"/>
          <w:sz w:val="24"/>
          <w:szCs w:val="24"/>
        </w:rPr>
        <w:t>24th</w:t>
      </w:r>
      <w:r w:rsidRPr="008A0DE7">
        <w:rPr>
          <w:rFonts w:asciiTheme="majorHAnsi" w:hAnsiTheme="majorHAnsi" w:cstheme="majorHAnsi"/>
          <w:sz w:val="24"/>
          <w:szCs w:val="24"/>
        </w:rPr>
        <w:t xml:space="preserve"> </w:t>
      </w:r>
      <w:r w:rsidR="003602BD" w:rsidRPr="008A0DE7">
        <w:rPr>
          <w:rFonts w:asciiTheme="majorHAnsi" w:hAnsiTheme="majorHAnsi" w:cstheme="majorHAnsi"/>
          <w:sz w:val="24"/>
          <w:szCs w:val="24"/>
        </w:rPr>
        <w:t xml:space="preserve">and our committee volunteered to help with the job fair. </w:t>
      </w:r>
      <w:r w:rsidR="0013542D">
        <w:rPr>
          <w:rFonts w:asciiTheme="majorHAnsi" w:hAnsiTheme="majorHAnsi" w:cstheme="majorHAnsi"/>
          <w:sz w:val="24"/>
          <w:szCs w:val="24"/>
        </w:rPr>
        <w:t xml:space="preserve"> Stacey Davis will provide the committee a signup opportunity.  </w:t>
      </w:r>
      <w:r w:rsidR="003602BD"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E2967EA" w14:textId="77777777" w:rsidR="0013542D" w:rsidRPr="0013542D" w:rsidRDefault="0013542D" w:rsidP="008A0DE7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</w:t>
      </w:r>
      <w:r w:rsidR="003602BD"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>ultiple questions regarding 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nstructional Assistants (IAs) positions were asked.  Ms. Simkins and others</w:t>
      </w:r>
      <w:r w:rsidR="003602BD"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confirmed that a better relationship is being built with IA’s.  </w:t>
      </w:r>
    </w:p>
    <w:p w14:paraId="139B9807" w14:textId="77777777" w:rsidR="0013542D" w:rsidRPr="0013542D" w:rsidRDefault="003602BD" w:rsidP="008A0DE7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Red Rover was praised and stamped as easy to use.  </w:t>
      </w:r>
    </w:p>
    <w:p w14:paraId="7F417403" w14:textId="77777777" w:rsidR="0013542D" w:rsidRPr="0013542D" w:rsidRDefault="0013542D" w:rsidP="008A0DE7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>Trans fare</w:t>
      </w:r>
      <w:r w:rsidR="003602BD"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is being managed by HR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T</w:t>
      </w:r>
      <w:r w:rsidR="005241F9"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alent &amp;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="002D0C04"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>cquisition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Department</w:t>
      </w:r>
      <w:r w:rsidR="002D0C04"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>;</w:t>
      </w:r>
      <w:r w:rsidR="005241F9"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they are making improvements to make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progress</w:t>
      </w:r>
      <w:r w:rsidR="005241F9"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 </w:t>
      </w:r>
    </w:p>
    <w:p w14:paraId="5202AEAB" w14:textId="1A66AEE5" w:rsidR="003602BD" w:rsidRPr="008A0DE7" w:rsidRDefault="005241F9" w:rsidP="008A0DE7">
      <w:pPr>
        <w:pStyle w:val="ListParagraph"/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A0DE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Lastly, </w:t>
      </w:r>
      <w:r w:rsidR="00851FF2" w:rsidRPr="008A0DE7">
        <w:rPr>
          <w:rFonts w:asciiTheme="majorHAnsi" w:hAnsiTheme="majorHAnsi" w:cstheme="majorHAnsi"/>
          <w:sz w:val="24"/>
          <w:szCs w:val="24"/>
        </w:rPr>
        <w:t>Ms.</w:t>
      </w:r>
      <w:r w:rsidRPr="008A0DE7">
        <w:rPr>
          <w:rFonts w:asciiTheme="majorHAnsi" w:hAnsiTheme="majorHAnsi" w:cstheme="majorHAnsi"/>
          <w:sz w:val="24"/>
          <w:szCs w:val="24"/>
        </w:rPr>
        <w:t xml:space="preserve"> Krista Simkins raved about how proud she is of her team and she also mentioned that she now has 5 team members. </w:t>
      </w:r>
    </w:p>
    <w:p w14:paraId="41A3737D" w14:textId="74ECFBE7" w:rsidR="00126A90" w:rsidRDefault="005241F9" w:rsidP="0013542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color w:val="222222"/>
          <w:sz w:val="24"/>
          <w:szCs w:val="24"/>
        </w:rPr>
        <w:t xml:space="preserve">Mr. </w:t>
      </w:r>
      <w:proofErr w:type="spellStart"/>
      <w:r w:rsidRPr="009263DF">
        <w:rPr>
          <w:rFonts w:asciiTheme="majorHAnsi" w:hAnsiTheme="majorHAnsi" w:cstheme="majorHAnsi"/>
          <w:color w:val="222222"/>
          <w:sz w:val="24"/>
          <w:szCs w:val="24"/>
        </w:rPr>
        <w:t>IIryong</w:t>
      </w:r>
      <w:proofErr w:type="spellEnd"/>
      <w:r w:rsidRPr="009263DF">
        <w:rPr>
          <w:rFonts w:asciiTheme="majorHAnsi" w:hAnsiTheme="majorHAnsi" w:cstheme="majorHAnsi"/>
          <w:color w:val="222222"/>
          <w:sz w:val="24"/>
          <w:szCs w:val="24"/>
        </w:rPr>
        <w:t xml:space="preserve"> Moon reiterated the fact that he will ensure HRAC concerns are filtered through the schoolboard. </w:t>
      </w:r>
      <w:r w:rsidR="00E077FB" w:rsidRPr="009263DF">
        <w:rPr>
          <w:rFonts w:asciiTheme="majorHAnsi" w:hAnsiTheme="majorHAnsi" w:cstheme="majorHAnsi"/>
          <w:color w:val="222222"/>
          <w:sz w:val="24"/>
          <w:szCs w:val="24"/>
        </w:rPr>
        <w:t xml:space="preserve"> He highlighted the fact that the </w:t>
      </w:r>
      <w:r w:rsidR="00E077FB" w:rsidRPr="009263DF">
        <w:rPr>
          <w:rFonts w:asciiTheme="majorHAnsi" w:hAnsiTheme="majorHAnsi" w:cstheme="majorHAnsi"/>
          <w:sz w:val="24"/>
          <w:szCs w:val="24"/>
        </w:rPr>
        <w:t xml:space="preserve">charge for this group is to </w:t>
      </w:r>
      <w:r w:rsidR="00E077FB" w:rsidRPr="009263DF">
        <w:rPr>
          <w:rFonts w:asciiTheme="majorHAnsi" w:hAnsiTheme="majorHAnsi" w:cstheme="majorHAnsi"/>
          <w:sz w:val="24"/>
          <w:szCs w:val="24"/>
        </w:rPr>
        <w:lastRenderedPageBreak/>
        <w:t xml:space="preserve">provide advice to the school board. He will ensure the voices are heard and he will take the information back to his </w:t>
      </w:r>
      <w:r w:rsidR="00F01AC4" w:rsidRPr="009263DF">
        <w:rPr>
          <w:rFonts w:asciiTheme="majorHAnsi" w:hAnsiTheme="majorHAnsi" w:cstheme="majorHAnsi"/>
          <w:sz w:val="24"/>
          <w:szCs w:val="24"/>
        </w:rPr>
        <w:t>colleagues</w:t>
      </w:r>
      <w:r w:rsidR="00E077FB" w:rsidRPr="009263DF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3821A60F" w14:textId="77777777" w:rsidR="00D8412E" w:rsidRDefault="00D8412E" w:rsidP="00D8412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0981756" w14:textId="1B8A993A" w:rsidR="00D8412E" w:rsidRPr="00D8412E" w:rsidRDefault="00D8412E" w:rsidP="00D8412E">
      <w:pPr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D8412E">
        <w:rPr>
          <w:rFonts w:asciiTheme="majorHAnsi" w:hAnsiTheme="majorHAnsi" w:cstheme="majorHAnsi"/>
          <w:b/>
          <w:bCs/>
          <w:sz w:val="24"/>
          <w:szCs w:val="24"/>
        </w:rPr>
        <w:t>Committee Breakout Sessions</w:t>
      </w:r>
    </w:p>
    <w:p w14:paraId="5DA69735" w14:textId="427023F4" w:rsidR="00B64A3A" w:rsidRPr="00B64A3A" w:rsidRDefault="0013542D" w:rsidP="0013542D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The committee w</w:t>
      </w:r>
      <w:r w:rsidR="00B64A3A">
        <w:rPr>
          <w:rFonts w:asciiTheme="majorHAnsi" w:hAnsiTheme="majorHAnsi" w:cstheme="majorHAnsi"/>
          <w:color w:val="222222"/>
          <w:sz w:val="24"/>
          <w:szCs w:val="24"/>
        </w:rPr>
        <w:t>as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B64A3A">
        <w:rPr>
          <w:rFonts w:asciiTheme="majorHAnsi" w:hAnsiTheme="majorHAnsi" w:cstheme="majorHAnsi"/>
          <w:color w:val="222222"/>
          <w:sz w:val="24"/>
          <w:szCs w:val="24"/>
        </w:rPr>
        <w:t>assigned to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B64A3A">
        <w:rPr>
          <w:rFonts w:asciiTheme="majorHAnsi" w:hAnsiTheme="majorHAnsi" w:cstheme="majorHAnsi"/>
          <w:color w:val="222222"/>
          <w:sz w:val="24"/>
          <w:szCs w:val="24"/>
        </w:rPr>
        <w:t>subcommittees and required to select a lead.  Secondly the subcommittee were required to provide clarifying questions for HR on issues impacting:</w:t>
      </w:r>
    </w:p>
    <w:p w14:paraId="617FAB72" w14:textId="0A3B325C" w:rsidR="0058657A" w:rsidRPr="0058657A" w:rsidRDefault="00B64A3A" w:rsidP="0058657A">
      <w:pPr>
        <w:pStyle w:val="ListParagraph"/>
        <w:numPr>
          <w:ilvl w:val="1"/>
          <w:numId w:val="4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CCA1.  Classification Compensation Advocacy </w:t>
      </w:r>
      <w:r w:rsidR="0058657A">
        <w:rPr>
          <w:rFonts w:asciiTheme="majorHAnsi" w:hAnsiTheme="majorHAnsi" w:cstheme="majorHAnsi"/>
          <w:color w:val="222222"/>
          <w:sz w:val="24"/>
          <w:szCs w:val="24"/>
        </w:rPr>
        <w:t xml:space="preserve">focus on </w:t>
      </w:r>
      <w:r w:rsidR="00D8412E">
        <w:rPr>
          <w:rFonts w:asciiTheme="majorHAnsi" w:hAnsiTheme="majorHAnsi" w:cstheme="majorHAnsi"/>
          <w:color w:val="222222"/>
          <w:sz w:val="24"/>
          <w:szCs w:val="24"/>
        </w:rPr>
        <w:t>a d</w:t>
      </w:r>
      <w:r w:rsidR="0058657A">
        <w:rPr>
          <w:rFonts w:asciiTheme="majorHAnsi" w:hAnsiTheme="majorHAnsi" w:cstheme="majorHAnsi"/>
          <w:color w:val="222222"/>
          <w:sz w:val="24"/>
          <w:szCs w:val="24"/>
        </w:rPr>
        <w:t xml:space="preserve">iverse </w:t>
      </w:r>
      <w:r w:rsidR="00D8412E">
        <w:rPr>
          <w:rFonts w:asciiTheme="majorHAnsi" w:hAnsiTheme="majorHAnsi" w:cstheme="majorHAnsi"/>
          <w:color w:val="222222"/>
          <w:sz w:val="24"/>
          <w:szCs w:val="24"/>
        </w:rPr>
        <w:t>w</w:t>
      </w:r>
      <w:r w:rsidR="0058657A">
        <w:rPr>
          <w:rFonts w:asciiTheme="majorHAnsi" w:hAnsiTheme="majorHAnsi" w:cstheme="majorHAnsi"/>
          <w:color w:val="222222"/>
          <w:sz w:val="24"/>
          <w:szCs w:val="24"/>
        </w:rPr>
        <w:t>orkforce</w:t>
      </w:r>
    </w:p>
    <w:p w14:paraId="11CAF71F" w14:textId="385CD538" w:rsidR="0013542D" w:rsidRPr="00B64A3A" w:rsidRDefault="00B64A3A" w:rsidP="00B64A3A">
      <w:pPr>
        <w:pStyle w:val="ListParagraph"/>
        <w:numPr>
          <w:ilvl w:val="1"/>
          <w:numId w:val="4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 xml:space="preserve">CS2 </w:t>
      </w:r>
      <w:r w:rsidR="00D8412E">
        <w:rPr>
          <w:rFonts w:asciiTheme="majorHAnsi" w:hAnsiTheme="majorHAnsi" w:cstheme="majorHAnsi"/>
          <w:color w:val="222222"/>
          <w:sz w:val="24"/>
          <w:szCs w:val="24"/>
        </w:rPr>
        <w:tab/>
      </w:r>
      <w:r>
        <w:rPr>
          <w:rFonts w:asciiTheme="majorHAnsi" w:hAnsiTheme="majorHAnsi" w:cstheme="majorHAnsi"/>
          <w:color w:val="222222"/>
          <w:sz w:val="24"/>
          <w:szCs w:val="24"/>
        </w:rPr>
        <w:t>Compensation/Competitive Standing</w:t>
      </w:r>
      <w:r w:rsidR="0058657A">
        <w:rPr>
          <w:rFonts w:asciiTheme="majorHAnsi" w:hAnsiTheme="majorHAnsi" w:cstheme="majorHAnsi"/>
          <w:color w:val="222222"/>
          <w:sz w:val="24"/>
          <w:szCs w:val="24"/>
        </w:rPr>
        <w:t xml:space="preserve"> using </w:t>
      </w:r>
      <w:r w:rsidR="00D8412E">
        <w:rPr>
          <w:rFonts w:asciiTheme="majorHAnsi" w:hAnsiTheme="majorHAnsi" w:cstheme="majorHAnsi"/>
          <w:color w:val="222222"/>
          <w:sz w:val="24"/>
          <w:szCs w:val="24"/>
        </w:rPr>
        <w:t>d</w:t>
      </w:r>
      <w:r w:rsidR="0058657A">
        <w:rPr>
          <w:rFonts w:asciiTheme="majorHAnsi" w:hAnsiTheme="majorHAnsi" w:cstheme="majorHAnsi"/>
          <w:color w:val="222222"/>
          <w:sz w:val="24"/>
          <w:szCs w:val="24"/>
        </w:rPr>
        <w:t xml:space="preserve">ata </w:t>
      </w:r>
      <w:r w:rsidR="00D8412E">
        <w:rPr>
          <w:rFonts w:asciiTheme="majorHAnsi" w:hAnsiTheme="majorHAnsi" w:cstheme="majorHAnsi"/>
          <w:color w:val="222222"/>
          <w:sz w:val="24"/>
          <w:szCs w:val="24"/>
        </w:rPr>
        <w:t>a</w:t>
      </w:r>
      <w:r w:rsidR="0058657A">
        <w:rPr>
          <w:rFonts w:asciiTheme="majorHAnsi" w:hAnsiTheme="majorHAnsi" w:cstheme="majorHAnsi"/>
          <w:color w:val="222222"/>
          <w:sz w:val="24"/>
          <w:szCs w:val="24"/>
        </w:rPr>
        <w:t>nalytic</w:t>
      </w:r>
    </w:p>
    <w:p w14:paraId="65950503" w14:textId="4654DED5" w:rsidR="00F01AC4" w:rsidRPr="0058657A" w:rsidRDefault="0058657A" w:rsidP="0058657A">
      <w:pPr>
        <w:pStyle w:val="ListParagraph"/>
        <w:numPr>
          <w:ilvl w:val="1"/>
          <w:numId w:val="4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BO</w:t>
      </w:r>
      <w:r w:rsidR="00B64A3A">
        <w:rPr>
          <w:rFonts w:asciiTheme="majorHAnsi" w:hAnsiTheme="majorHAnsi" w:cstheme="majorHAnsi"/>
          <w:color w:val="222222"/>
          <w:sz w:val="24"/>
          <w:szCs w:val="24"/>
        </w:rPr>
        <w:t xml:space="preserve">R3 </w:t>
      </w:r>
      <w:r w:rsidR="00D8412E">
        <w:rPr>
          <w:rFonts w:asciiTheme="majorHAnsi" w:hAnsiTheme="majorHAnsi" w:cstheme="majorHAnsi"/>
          <w:color w:val="222222"/>
          <w:sz w:val="24"/>
          <w:szCs w:val="24"/>
        </w:rPr>
        <w:tab/>
      </w:r>
      <w:r>
        <w:rPr>
          <w:rFonts w:asciiTheme="majorHAnsi" w:hAnsiTheme="majorHAnsi" w:cstheme="majorHAnsi"/>
          <w:color w:val="222222"/>
          <w:sz w:val="24"/>
          <w:szCs w:val="24"/>
        </w:rPr>
        <w:t>Bill of Rights</w:t>
      </w:r>
      <w:r w:rsidR="00B64A3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D8412E">
        <w:rPr>
          <w:rFonts w:asciiTheme="majorHAnsi" w:hAnsiTheme="majorHAnsi" w:cstheme="majorHAnsi"/>
          <w:color w:val="222222"/>
          <w:sz w:val="24"/>
          <w:szCs w:val="24"/>
        </w:rPr>
        <w:t>policy and communication</w:t>
      </w:r>
      <w:r>
        <w:rPr>
          <w:rFonts w:asciiTheme="majorHAnsi" w:hAnsiTheme="majorHAnsi" w:cstheme="majorHAnsi"/>
          <w:color w:val="222222"/>
          <w:sz w:val="24"/>
          <w:szCs w:val="24"/>
        </w:rPr>
        <w:t xml:space="preserve"> minimizing barriers</w:t>
      </w:r>
    </w:p>
    <w:p w14:paraId="2A479868" w14:textId="77777777" w:rsidR="0058657A" w:rsidRPr="0058657A" w:rsidRDefault="0058657A" w:rsidP="0058657A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56758878" w14:textId="3C668019" w:rsidR="0058657A" w:rsidRPr="0058657A" w:rsidRDefault="0058657A" w:rsidP="0058657A">
      <w:pPr>
        <w:pStyle w:val="ListParagraph"/>
        <w:numPr>
          <w:ilvl w:val="0"/>
          <w:numId w:val="4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The subcommittee were assigned</w:t>
      </w:r>
      <w:r w:rsidR="00D8412E">
        <w:rPr>
          <w:rFonts w:asciiTheme="majorHAnsi" w:hAnsiTheme="majorHAnsi" w:cstheme="majorHAnsi"/>
          <w:color w:val="222222"/>
          <w:sz w:val="24"/>
          <w:szCs w:val="24"/>
        </w:rPr>
        <w:t xml:space="preserve">.  BOR focus name changed to Employee Rights and Responsibilities.  </w:t>
      </w:r>
    </w:p>
    <w:p w14:paraId="0759DD69" w14:textId="211D60E4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 xml:space="preserve">CCA1 Classification and Compensation Advocacy </w:t>
      </w:r>
      <w:r w:rsidR="0058657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– (Diverse Workforce)</w:t>
      </w:r>
    </w:p>
    <w:p w14:paraId="1D8FA6A4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Subcommittee Lead</w:t>
      </w:r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 xml:space="preserve"> - Janet </w:t>
      </w:r>
      <w:proofErr w:type="spellStart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O'Lare</w:t>
      </w:r>
      <w:proofErr w:type="spellEnd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, Rachna Sizemore Heizer At- Large Rep.</w:t>
      </w:r>
    </w:p>
    <w:p w14:paraId="2AF89C79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Angela Thompson, Mount Vernon District</w:t>
      </w:r>
    </w:p>
    <w:p w14:paraId="1E979EF5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Dionne McGlothin, Sully District </w:t>
      </w:r>
    </w:p>
    <w:p w14:paraId="39B9DE0B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 xml:space="preserve">Amira </w:t>
      </w:r>
      <w:proofErr w:type="spellStart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Bouhsane</w:t>
      </w:r>
      <w:proofErr w:type="spellEnd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, Student Representative</w:t>
      </w:r>
    </w:p>
    <w:p w14:paraId="2A8818F3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231EAA9" w14:textId="09A4D616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 xml:space="preserve">CCS2 Compensation and Competitive Standings </w:t>
      </w:r>
      <w:r w:rsidR="0058657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–</w:t>
      </w:r>
      <w:r w:rsidRPr="00B64A3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 </w:t>
      </w:r>
      <w:r w:rsidR="0058657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(Data Analytic)</w:t>
      </w:r>
    </w:p>
    <w:p w14:paraId="10041AB5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Subcommittee Lead</w:t>
      </w:r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 xml:space="preserve"> - Haile </w:t>
      </w:r>
      <w:proofErr w:type="spellStart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Russom</w:t>
      </w:r>
      <w:proofErr w:type="spellEnd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, Franconia District</w:t>
      </w:r>
    </w:p>
    <w:p w14:paraId="088145E8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 xml:space="preserve">Anita Guyther-Branch, </w:t>
      </w:r>
      <w:proofErr w:type="spellStart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lIryong</w:t>
      </w:r>
      <w:proofErr w:type="spellEnd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 Moon, At Large Rep.</w:t>
      </w:r>
    </w:p>
    <w:p w14:paraId="626398F1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proofErr w:type="spellStart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Idanishia</w:t>
      </w:r>
      <w:proofErr w:type="spellEnd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 xml:space="preserve"> Cairo, </w:t>
      </w:r>
      <w:proofErr w:type="spellStart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Dransville</w:t>
      </w:r>
      <w:proofErr w:type="spellEnd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 xml:space="preserve"> District</w:t>
      </w:r>
    </w:p>
    <w:p w14:paraId="21EF3037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proofErr w:type="spellStart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JeanMarie</w:t>
      </w:r>
      <w:proofErr w:type="spellEnd"/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 xml:space="preserve"> Nagle, Fairfax Teachers Ass.</w:t>
      </w:r>
    </w:p>
    <w:p w14:paraId="70197F93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1D402330" w14:textId="47EE459E" w:rsidR="00B64A3A" w:rsidRPr="00B64A3A" w:rsidRDefault="00D8412E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EER3 Employee</w:t>
      </w:r>
      <w:r w:rsidR="0058657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 xml:space="preserve"> </w:t>
      </w:r>
      <w:r w:rsidR="00B64A3A" w:rsidRPr="00B64A3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 xml:space="preserve">Rights and Responsibilities </w:t>
      </w:r>
      <w:r w:rsidR="0058657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–</w:t>
      </w:r>
      <w:r w:rsidR="00B64A3A" w:rsidRPr="00B64A3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 </w:t>
      </w:r>
      <w:r w:rsidR="0058657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(Clogged Processes/Barriers)</w:t>
      </w:r>
    </w:p>
    <w:p w14:paraId="4092BAC9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b/>
          <w:bCs/>
          <w:color w:val="1D2228"/>
          <w:sz w:val="20"/>
          <w:szCs w:val="20"/>
        </w:rPr>
        <w:t>Subcommittee Lead </w:t>
      </w:r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- Mimi Dash</w:t>
      </w:r>
    </w:p>
    <w:p w14:paraId="58147C65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Stephanie Paduano - Hunter Mill District</w:t>
      </w:r>
    </w:p>
    <w:p w14:paraId="24F5248E" w14:textId="77777777" w:rsidR="00B64A3A" w:rsidRPr="00B64A3A" w:rsidRDefault="00B64A3A" w:rsidP="0058657A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B64A3A">
        <w:rPr>
          <w:rFonts w:asciiTheme="majorHAnsi" w:eastAsia="Times New Roman" w:hAnsiTheme="majorHAnsi" w:cstheme="majorHAnsi"/>
          <w:color w:val="1D2228"/>
          <w:sz w:val="20"/>
          <w:szCs w:val="20"/>
        </w:rPr>
        <w:t>Lawerence Webb, -</w:t>
      </w:r>
    </w:p>
    <w:p w14:paraId="197CA89B" w14:textId="77777777" w:rsidR="00851FF2" w:rsidRDefault="00851FF2" w:rsidP="00F01AC4">
      <w:pPr>
        <w:rPr>
          <w:rFonts w:asciiTheme="majorHAnsi" w:hAnsiTheme="majorHAnsi" w:cstheme="majorHAnsi"/>
          <w:sz w:val="24"/>
          <w:szCs w:val="24"/>
        </w:rPr>
      </w:pPr>
    </w:p>
    <w:p w14:paraId="4D549B1D" w14:textId="2F7D11F8" w:rsidR="00F01AC4" w:rsidRPr="0058657A" w:rsidRDefault="00851FF2" w:rsidP="00F01AC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Subcommittees Questions and Concerns for HR were presented by the leads, awaiting responses from HR at next meeting scheduled for March 11, 2024</w:t>
      </w:r>
    </w:p>
    <w:p w14:paraId="419655BD" w14:textId="1B723614" w:rsidR="00851FF2" w:rsidRPr="00851FF2" w:rsidRDefault="00851FF2" w:rsidP="00851FF2">
      <w:pPr>
        <w:pStyle w:val="mz12ndqf"/>
        <w:numPr>
          <w:ilvl w:val="0"/>
          <w:numId w:val="45"/>
        </w:numPr>
        <w:pBdr>
          <w:bottom w:val="single" w:sz="6" w:space="0" w:color="F1F1F5"/>
        </w:pBdr>
        <w:shd w:val="clear" w:color="auto" w:fill="FFFFFF"/>
        <w:rPr>
          <w:rFonts w:ascii="Helvetica" w:hAnsi="Helvetica" w:cs="Helvetica"/>
          <w:b/>
          <w:bCs/>
          <w:color w:val="1D2228"/>
          <w:sz w:val="20"/>
          <w:szCs w:val="20"/>
        </w:rPr>
      </w:pPr>
      <w:r w:rsidRPr="00851FF2">
        <w:rPr>
          <w:rFonts w:ascii="Helvetica" w:hAnsi="Helvetica" w:cs="Helvetica"/>
          <w:b/>
          <w:bCs/>
          <w:color w:val="1D2228"/>
          <w:sz w:val="20"/>
          <w:szCs w:val="20"/>
        </w:rPr>
        <w:t>CA1- Classification Advocacy</w:t>
      </w:r>
    </w:p>
    <w:p w14:paraId="7B97C27B" w14:textId="07914E0C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1) What factors are considered when classifying a position?</w:t>
      </w:r>
    </w:p>
    <w:p w14:paraId="70B6F093" w14:textId="6C6BDF59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2) What have other countries "given up" in order to have higher compensation?</w:t>
      </w:r>
    </w:p>
    <w:p w14:paraId="456A0D22" w14:textId="016453FE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3) How can we include quality staff development as a part of our compensation?</w:t>
      </w:r>
    </w:p>
    <w:p w14:paraId="10869ED5" w14:textId="77777777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4) What are the specific policies &amp; regulations you want us to review?</w:t>
      </w:r>
    </w:p>
    <w:p w14:paraId="5720E363" w14:textId="77777777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firstLine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5) What is equity as it relates to salary competitiveness?</w:t>
      </w:r>
    </w:p>
    <w:p w14:paraId="23C02A1A" w14:textId="77777777" w:rsidR="00851FF2" w:rsidRP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b/>
          <w:bCs/>
          <w:color w:val="1D2228"/>
          <w:sz w:val="20"/>
          <w:szCs w:val="20"/>
        </w:rPr>
      </w:pPr>
    </w:p>
    <w:p w14:paraId="32254DCE" w14:textId="638DE143" w:rsidR="00851FF2" w:rsidRP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b/>
          <w:bCs/>
          <w:color w:val="1D2228"/>
          <w:sz w:val="20"/>
          <w:szCs w:val="20"/>
        </w:rPr>
      </w:pPr>
      <w:r w:rsidRPr="00851FF2">
        <w:rPr>
          <w:rFonts w:ascii="Helvetica" w:hAnsi="Helvetica" w:cs="Helvetica"/>
          <w:b/>
          <w:bCs/>
          <w:color w:val="1D2228"/>
          <w:sz w:val="20"/>
          <w:szCs w:val="20"/>
        </w:rPr>
        <w:t>CCS2- Compensation Competitive Standing (Data Analytics)</w:t>
      </w:r>
    </w:p>
    <w:p w14:paraId="5435E31D" w14:textId="5507B269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1) Locations where new teachers are from (salaries from their origin)</w:t>
      </w:r>
    </w:p>
    <w:p w14:paraId="41B53929" w14:textId="235455A4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2) Salaries from VA Counties</w:t>
      </w:r>
    </w:p>
    <w:p w14:paraId="2A367B16" w14:textId="756632D7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3) Salaries from closest states (DMV area)</w:t>
      </w:r>
    </w:p>
    <w:p w14:paraId="746C0B99" w14:textId="6CB96022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4) Hiring Bonuses? Incentives?  (Title I, STEM. Specified)</w:t>
      </w:r>
    </w:p>
    <w:p w14:paraId="2A7FB90D" w14:textId="1EA9E646" w:rsidR="00851FF2" w:rsidRP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ind w:left="720"/>
        <w:rPr>
          <w:rFonts w:ascii="Helvetica" w:hAnsi="Helvetica" w:cs="Helvetica"/>
          <w:b/>
          <w:bCs/>
          <w:color w:val="1D2228"/>
          <w:sz w:val="20"/>
          <w:szCs w:val="20"/>
        </w:rPr>
      </w:pPr>
      <w:r w:rsidRPr="00851FF2">
        <w:rPr>
          <w:rFonts w:ascii="Helvetica" w:hAnsi="Helvetica" w:cs="Helvetica"/>
          <w:b/>
          <w:bCs/>
          <w:color w:val="1D2228"/>
          <w:sz w:val="20"/>
          <w:szCs w:val="20"/>
        </w:rPr>
        <w:t>ER&amp;R- Employee Rights &amp; Responsibilities (Diverse Workforce)</w:t>
      </w:r>
    </w:p>
    <w:p w14:paraId="00EAFB46" w14:textId="77777777" w:rsidR="00851FF2" w:rsidRDefault="00851FF2" w:rsidP="00851FF2">
      <w:pPr>
        <w:pStyle w:val="mz12ndqf"/>
        <w:numPr>
          <w:ilvl w:val="0"/>
          <w:numId w:val="46"/>
        </w:numPr>
        <w:pBdr>
          <w:bottom w:val="single" w:sz="6" w:space="0" w:color="F1F1F5"/>
        </w:pBd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Name Change from BOR to Employee Rights &amp; Responsibilities</w:t>
      </w:r>
    </w:p>
    <w:p w14:paraId="59D5581F" w14:textId="77777777" w:rsidR="00851FF2" w:rsidRDefault="00851FF2" w:rsidP="00851FF2">
      <w:pPr>
        <w:pStyle w:val="mz12ndqf"/>
        <w:numPr>
          <w:ilvl w:val="1"/>
          <w:numId w:val="45"/>
        </w:numPr>
        <w:pBdr>
          <w:bottom w:val="single" w:sz="6" w:space="0" w:color="F1F1F5"/>
        </w:pBd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Portrait of a workplace (TBD). </w:t>
      </w:r>
    </w:p>
    <w:p w14:paraId="68A27DD8" w14:textId="77777777" w:rsidR="00851FF2" w:rsidRDefault="00851FF2" w:rsidP="00851FF2">
      <w:pPr>
        <w:pStyle w:val="mz12ndqf"/>
        <w:numPr>
          <w:ilvl w:val="1"/>
          <w:numId w:val="45"/>
        </w:numPr>
        <w:pBdr>
          <w:bottom w:val="single" w:sz="6" w:space="0" w:color="F1F1F5"/>
        </w:pBd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 xml:space="preserve">       2019- 2020 </w:t>
      </w:r>
      <w:proofErr w:type="spellStart"/>
      <w:r>
        <w:rPr>
          <w:rFonts w:ascii="Helvetica" w:hAnsi="Helvetica" w:cs="Helvetica"/>
          <w:color w:val="1D2228"/>
          <w:sz w:val="20"/>
          <w:szCs w:val="20"/>
        </w:rPr>
        <w:t>fst</w:t>
      </w:r>
      <w:proofErr w:type="spellEnd"/>
      <w:r>
        <w:rPr>
          <w:rFonts w:ascii="Helvetica" w:hAnsi="Helvetica" w:cs="Helvetica"/>
          <w:color w:val="1D2228"/>
          <w:sz w:val="20"/>
          <w:szCs w:val="20"/>
        </w:rPr>
        <w:t xml:space="preserve"> sub (Fact Finding)</w:t>
      </w:r>
    </w:p>
    <w:p w14:paraId="3CC2A67A" w14:textId="77777777" w:rsidR="00851FF2" w:rsidRDefault="00851FF2" w:rsidP="00851FF2">
      <w:pPr>
        <w:pStyle w:val="mz12ndqf"/>
        <w:numPr>
          <w:ilvl w:val="1"/>
          <w:numId w:val="45"/>
        </w:numPr>
        <w:pBdr>
          <w:bottom w:val="single" w:sz="6" w:space="0" w:color="F1F1F5"/>
        </w:pBd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        2020-2021 revised/ unanimously endorsed based on legal school board feedback</w:t>
      </w:r>
    </w:p>
    <w:p w14:paraId="12797C73" w14:textId="77777777" w:rsidR="00851FF2" w:rsidRDefault="00851FF2" w:rsidP="00851FF2">
      <w:pPr>
        <w:pStyle w:val="mz12ndqf"/>
        <w:numPr>
          <w:ilvl w:val="1"/>
          <w:numId w:val="45"/>
        </w:numPr>
        <w:pBdr>
          <w:bottom w:val="single" w:sz="6" w:space="0" w:color="F1F1F5"/>
        </w:pBd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Reg 4410.6</w:t>
      </w:r>
    </w:p>
    <w:p w14:paraId="1FAEB823" w14:textId="0841FEF1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spacing w:before="0" w:after="0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Purpose of the ERR is enhance school safety &amp; create a fair &amp; equitable school environment</w:t>
      </w:r>
    </w:p>
    <w:p w14:paraId="0CDAD5A8" w14:textId="77777777" w:rsid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spacing w:before="0" w:after="0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2) Universal handbook should have bill of rights?</w:t>
      </w:r>
    </w:p>
    <w:p w14:paraId="4430F881" w14:textId="39CDE82C" w:rsidR="00126A90" w:rsidRPr="00851FF2" w:rsidRDefault="00851FF2" w:rsidP="00851FF2">
      <w:pPr>
        <w:pStyle w:val="mz12ndqf"/>
        <w:pBdr>
          <w:bottom w:val="single" w:sz="6" w:space="0" w:color="F1F1F5"/>
        </w:pBdr>
        <w:shd w:val="clear" w:color="auto" w:fill="FFFFFF"/>
        <w:spacing w:before="0" w:after="0"/>
        <w:ind w:left="720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  <w:sz w:val="20"/>
          <w:szCs w:val="20"/>
        </w:rPr>
        <w:t>3) Is purpose of addressing the BOR to shift the focus from what will teachers do for FCPS to what can FCPS do for the teachers.</w:t>
      </w:r>
    </w:p>
    <w:p w14:paraId="4C54D491" w14:textId="743C0F19" w:rsidR="00D8412E" w:rsidRDefault="005241F9" w:rsidP="00E077FB">
      <w:pPr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9263DF">
        <w:rPr>
          <w:rFonts w:asciiTheme="majorHAnsi" w:hAnsiTheme="majorHAnsi" w:cstheme="majorHAnsi"/>
          <w:sz w:val="24"/>
          <w:szCs w:val="24"/>
        </w:rPr>
        <w:t>Ms</w:t>
      </w:r>
      <w:proofErr w:type="spellEnd"/>
      <w:r w:rsidRPr="009263DF">
        <w:rPr>
          <w:rFonts w:asciiTheme="majorHAnsi" w:hAnsiTheme="majorHAnsi" w:cstheme="majorHAnsi"/>
          <w:sz w:val="24"/>
          <w:szCs w:val="24"/>
        </w:rPr>
        <w:t xml:space="preserve"> </w:t>
      </w:r>
      <w:r w:rsidR="003522EC" w:rsidRPr="009263DF">
        <w:rPr>
          <w:rFonts w:asciiTheme="majorHAnsi" w:hAnsiTheme="majorHAnsi" w:cstheme="majorHAnsi"/>
          <w:sz w:val="24"/>
          <w:szCs w:val="24"/>
        </w:rPr>
        <w:t>Laverne Henson</w:t>
      </w:r>
      <w:r w:rsidR="003522EC" w:rsidRPr="009263D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522EC" w:rsidRPr="009263DF">
        <w:rPr>
          <w:rFonts w:asciiTheme="majorHAnsi" w:hAnsiTheme="majorHAnsi" w:cstheme="majorHAnsi"/>
          <w:sz w:val="24"/>
          <w:szCs w:val="24"/>
        </w:rPr>
        <w:t>stated a lot of information was presented which entailed multiple positive changes</w:t>
      </w:r>
      <w:r w:rsidRPr="009263DF">
        <w:rPr>
          <w:rFonts w:asciiTheme="majorHAnsi" w:hAnsiTheme="majorHAnsi" w:cstheme="majorHAnsi"/>
          <w:sz w:val="24"/>
          <w:szCs w:val="24"/>
        </w:rPr>
        <w:t xml:space="preserve">.  </w:t>
      </w:r>
      <w:r w:rsidR="00E077FB" w:rsidRPr="009263DF">
        <w:rPr>
          <w:rFonts w:asciiTheme="majorHAnsi" w:hAnsiTheme="majorHAnsi" w:cstheme="majorHAnsi"/>
          <w:sz w:val="24"/>
          <w:szCs w:val="24"/>
        </w:rPr>
        <w:t xml:space="preserve">Last years, </w:t>
      </w:r>
      <w:r w:rsidRPr="009263DF">
        <w:rPr>
          <w:rFonts w:asciiTheme="majorHAnsi" w:hAnsiTheme="majorHAnsi" w:cstheme="majorHAnsi"/>
          <w:sz w:val="24"/>
          <w:szCs w:val="24"/>
        </w:rPr>
        <w:t xml:space="preserve">HRAC </w:t>
      </w:r>
      <w:r w:rsidR="00D8412E">
        <w:rPr>
          <w:rFonts w:asciiTheme="majorHAnsi" w:hAnsiTheme="majorHAnsi" w:cstheme="majorHAnsi"/>
          <w:sz w:val="24"/>
          <w:szCs w:val="24"/>
        </w:rPr>
        <w:t>a</w:t>
      </w:r>
      <w:r w:rsidR="00E077FB" w:rsidRPr="009263DF">
        <w:rPr>
          <w:rFonts w:asciiTheme="majorHAnsi" w:hAnsiTheme="majorHAnsi" w:cstheme="majorHAnsi"/>
          <w:sz w:val="24"/>
          <w:szCs w:val="24"/>
        </w:rPr>
        <w:t xml:space="preserve">nnual </w:t>
      </w:r>
      <w:r w:rsidRPr="009263DF">
        <w:rPr>
          <w:rFonts w:asciiTheme="majorHAnsi" w:hAnsiTheme="majorHAnsi" w:cstheme="majorHAnsi"/>
          <w:sz w:val="24"/>
          <w:szCs w:val="24"/>
        </w:rPr>
        <w:t>report</w:t>
      </w:r>
      <w:r w:rsidR="00E077FB" w:rsidRPr="009263DF">
        <w:rPr>
          <w:rFonts w:asciiTheme="majorHAnsi" w:hAnsiTheme="majorHAnsi" w:cstheme="majorHAnsi"/>
          <w:sz w:val="24"/>
          <w:szCs w:val="24"/>
        </w:rPr>
        <w:t xml:space="preserve"> </w:t>
      </w:r>
      <w:r w:rsidRPr="009263DF">
        <w:rPr>
          <w:rFonts w:asciiTheme="majorHAnsi" w:hAnsiTheme="majorHAnsi" w:cstheme="majorHAnsi"/>
          <w:sz w:val="24"/>
          <w:szCs w:val="24"/>
        </w:rPr>
        <w:t>was presented (see attached</w:t>
      </w:r>
      <w:r w:rsidR="00E077FB" w:rsidRPr="009263DF">
        <w:rPr>
          <w:rFonts w:asciiTheme="majorHAnsi" w:hAnsiTheme="majorHAnsi" w:cstheme="majorHAnsi"/>
          <w:sz w:val="24"/>
          <w:szCs w:val="24"/>
        </w:rPr>
        <w:t xml:space="preserve">) by </w:t>
      </w:r>
      <w:proofErr w:type="spellStart"/>
      <w:r w:rsidR="00E077FB" w:rsidRPr="009263DF">
        <w:rPr>
          <w:rFonts w:asciiTheme="majorHAnsi" w:hAnsiTheme="majorHAnsi" w:cstheme="majorHAnsi"/>
          <w:sz w:val="24"/>
          <w:szCs w:val="24"/>
        </w:rPr>
        <w:t>Ms</w:t>
      </w:r>
      <w:proofErr w:type="spellEnd"/>
      <w:r w:rsidR="00E077FB" w:rsidRPr="009263DF">
        <w:rPr>
          <w:rFonts w:asciiTheme="majorHAnsi" w:hAnsiTheme="majorHAnsi" w:cstheme="majorHAnsi"/>
          <w:sz w:val="24"/>
          <w:szCs w:val="24"/>
        </w:rPr>
        <w:t xml:space="preserve"> Stacey.  Dr Sherry Scott stated that the school board did give feedback </w:t>
      </w:r>
      <w:r w:rsidR="00851FF2">
        <w:rPr>
          <w:rFonts w:asciiTheme="majorHAnsi" w:hAnsiTheme="majorHAnsi" w:cstheme="majorHAnsi"/>
          <w:sz w:val="24"/>
          <w:szCs w:val="24"/>
        </w:rPr>
        <w:t xml:space="preserve">on </w:t>
      </w:r>
      <w:r w:rsidR="00E077FB" w:rsidRPr="009263DF">
        <w:rPr>
          <w:rFonts w:asciiTheme="majorHAnsi" w:hAnsiTheme="majorHAnsi" w:cstheme="majorHAnsi"/>
          <w:sz w:val="24"/>
          <w:szCs w:val="24"/>
        </w:rPr>
        <w:t xml:space="preserve">last </w:t>
      </w:r>
      <w:r w:rsidR="00851FF2" w:rsidRPr="009263DF">
        <w:rPr>
          <w:rFonts w:asciiTheme="majorHAnsi" w:hAnsiTheme="majorHAnsi" w:cstheme="majorHAnsi"/>
          <w:sz w:val="24"/>
          <w:szCs w:val="24"/>
        </w:rPr>
        <w:t>year’s</w:t>
      </w:r>
      <w:r w:rsidR="00E077FB" w:rsidRPr="009263DF">
        <w:rPr>
          <w:rFonts w:asciiTheme="majorHAnsi" w:hAnsiTheme="majorHAnsi" w:cstheme="majorHAnsi"/>
          <w:sz w:val="24"/>
          <w:szCs w:val="24"/>
        </w:rPr>
        <w:t xml:space="preserve"> report.  The committee pledged to move forward so we can create a positive impact</w:t>
      </w:r>
      <w:r w:rsidR="00F01AC4" w:rsidRPr="009263DF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7E9EA416" w14:textId="5C6C931E" w:rsidR="003522EC" w:rsidRPr="009263DF" w:rsidRDefault="00766E32" w:rsidP="00E077FB">
      <w:pPr>
        <w:numPr>
          <w:ilvl w:val="0"/>
          <w:numId w:val="41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9263DF">
        <w:rPr>
          <w:rFonts w:asciiTheme="majorHAnsi" w:hAnsiTheme="majorHAnsi" w:cstheme="majorHAnsi"/>
          <w:sz w:val="24"/>
          <w:szCs w:val="24"/>
        </w:rPr>
        <w:t>Ms</w:t>
      </w:r>
      <w:proofErr w:type="spellEnd"/>
      <w:r w:rsidRPr="009263DF">
        <w:rPr>
          <w:rFonts w:asciiTheme="majorHAnsi" w:hAnsiTheme="majorHAnsi" w:cstheme="majorHAnsi"/>
          <w:sz w:val="24"/>
          <w:szCs w:val="24"/>
        </w:rPr>
        <w:t xml:space="preserve"> Mimi Dash would still like to propose that benefits be moved back to HR.</w:t>
      </w:r>
    </w:p>
    <w:p w14:paraId="2709C958" w14:textId="77777777" w:rsidR="003522EC" w:rsidRPr="009263DF" w:rsidRDefault="003522EC" w:rsidP="003522EC">
      <w:pPr>
        <w:spacing w:after="12"/>
        <w:ind w:left="-29" w:right="-51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eastAsia="Calibri" w:hAnsiTheme="majorHAnsi" w:cstheme="majorHAns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218D3392" wp14:editId="410023D5">
                <wp:extent cx="5981065" cy="18288"/>
                <wp:effectExtent l="0" t="0" r="0" b="0"/>
                <wp:docPr id="5703" name="Group 5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7202" name="Shape 7202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1E79F" id="Group 5703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">
                <v:shape id="Shape 7202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14:paraId="3D7DF76E" w14:textId="77777777" w:rsidR="003522EC" w:rsidRPr="009263DF" w:rsidRDefault="003522EC" w:rsidP="003522E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48A1539" w14:textId="5A0F4269" w:rsidR="003522EC" w:rsidRPr="009263DF" w:rsidRDefault="003522EC" w:rsidP="003522EC">
      <w:pPr>
        <w:spacing w:after="2" w:line="255" w:lineRule="auto"/>
        <w:ind w:left="-5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color w:val="000000"/>
          <w:sz w:val="24"/>
          <w:szCs w:val="24"/>
        </w:rPr>
        <w:t>Wrap Up/Call to Motion to Adjourn: 7:</w:t>
      </w:r>
      <w:r w:rsidR="00766E32" w:rsidRPr="009263DF">
        <w:rPr>
          <w:rFonts w:asciiTheme="majorHAnsi" w:hAnsiTheme="majorHAnsi" w:cstheme="majorHAnsi"/>
          <w:color w:val="000000"/>
          <w:sz w:val="24"/>
          <w:szCs w:val="24"/>
        </w:rPr>
        <w:t>50</w:t>
      </w: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p.m.  </w:t>
      </w:r>
    </w:p>
    <w:p w14:paraId="605CF283" w14:textId="77777777" w:rsidR="003522EC" w:rsidRPr="009263DF" w:rsidRDefault="003522EC" w:rsidP="003522E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8D07E61" w14:textId="7A741680" w:rsidR="003522EC" w:rsidRPr="009263DF" w:rsidRDefault="003522EC" w:rsidP="003522EC">
      <w:pPr>
        <w:spacing w:after="2" w:line="255" w:lineRule="auto"/>
        <w:ind w:left="-5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HRAC next meeting </w:t>
      </w:r>
      <w:r w:rsidR="007E7AFB" w:rsidRPr="009263DF">
        <w:rPr>
          <w:rFonts w:asciiTheme="majorHAnsi" w:hAnsiTheme="majorHAnsi" w:cstheme="majorHAnsi"/>
          <w:color w:val="000000"/>
          <w:sz w:val="24"/>
          <w:szCs w:val="24"/>
        </w:rPr>
        <w:t>March 11,</w:t>
      </w: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 202</w:t>
      </w:r>
      <w:r w:rsidR="007E7AFB" w:rsidRPr="009263DF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, 5:30 -7:30. </w:t>
      </w:r>
      <w:r w:rsidRPr="009263D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9263DF">
        <w:rPr>
          <w:rFonts w:asciiTheme="majorHAnsi" w:hAnsiTheme="majorHAnsi" w:cstheme="majorHAnsi"/>
          <w:color w:val="000000"/>
          <w:sz w:val="24"/>
          <w:szCs w:val="24"/>
        </w:rPr>
        <w:t xml:space="preserve">Gatehouse Administration Center Room 5055 </w:t>
      </w:r>
    </w:p>
    <w:p w14:paraId="7B43FD6F" w14:textId="257C4266" w:rsidR="005823C7" w:rsidRPr="009263DF" w:rsidRDefault="005823C7" w:rsidP="00851FF2">
      <w:pPr>
        <w:rPr>
          <w:rFonts w:asciiTheme="majorHAnsi" w:hAnsiTheme="majorHAnsi" w:cstheme="majorHAnsi"/>
          <w:sz w:val="24"/>
          <w:szCs w:val="24"/>
        </w:rPr>
      </w:pPr>
    </w:p>
    <w:p w14:paraId="3226653C" w14:textId="1BFB96FE" w:rsidR="005823C7" w:rsidRPr="009263DF" w:rsidRDefault="005823C7" w:rsidP="00020E23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263D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222490" w14:textId="77777777" w:rsidR="005823C7" w:rsidRPr="009263DF" w:rsidRDefault="005823C7" w:rsidP="00020E23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62A4F8C" w14:textId="77777777" w:rsidR="00020E23" w:rsidRPr="009263DF" w:rsidRDefault="00020E23" w:rsidP="00020E23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4A188E4" w14:textId="77777777" w:rsidR="00020E23" w:rsidRPr="00020E23" w:rsidRDefault="00020E23" w:rsidP="00020E23">
      <w:pPr>
        <w:spacing w:line="276" w:lineRule="auto"/>
        <w:rPr>
          <w:rFonts w:ascii="Arial" w:hAnsi="Arial" w:cs="Arial"/>
          <w:sz w:val="24"/>
          <w:szCs w:val="24"/>
        </w:rPr>
      </w:pPr>
    </w:p>
    <w:p w14:paraId="030C0BB6" w14:textId="12D5F59B" w:rsidR="005B34E7" w:rsidRPr="002D65AB" w:rsidRDefault="005B34E7" w:rsidP="002D65AB">
      <w:pPr>
        <w:rPr>
          <w:rFonts w:ascii="Arial" w:hAnsi="Arial" w:cs="Arial"/>
          <w:sz w:val="24"/>
          <w:szCs w:val="24"/>
        </w:rPr>
      </w:pPr>
    </w:p>
    <w:sectPr w:rsidR="005B34E7" w:rsidRPr="002D65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3A59" w14:textId="77777777" w:rsidR="004221BC" w:rsidRDefault="004221BC">
      <w:pPr>
        <w:spacing w:after="0" w:line="240" w:lineRule="auto"/>
      </w:pPr>
      <w:r>
        <w:separator/>
      </w:r>
    </w:p>
  </w:endnote>
  <w:endnote w:type="continuationSeparator" w:id="0">
    <w:p w14:paraId="0ED6A80E" w14:textId="77777777" w:rsidR="004221BC" w:rsidRDefault="0042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796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247F5" w14:textId="663A2858" w:rsidR="00851FF2" w:rsidRDefault="00851F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08BEF" w14:textId="77777777" w:rsidR="00D9072A" w:rsidRDefault="00D90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9CD2" w14:textId="77777777" w:rsidR="004221BC" w:rsidRDefault="004221BC">
      <w:pPr>
        <w:spacing w:after="0" w:line="240" w:lineRule="auto"/>
      </w:pPr>
      <w:r>
        <w:separator/>
      </w:r>
    </w:p>
  </w:footnote>
  <w:footnote w:type="continuationSeparator" w:id="0">
    <w:p w14:paraId="38CA6714" w14:textId="77777777" w:rsidR="004221BC" w:rsidRDefault="0042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8A0"/>
    <w:multiLevelType w:val="hybridMultilevel"/>
    <w:tmpl w:val="FD30D16C"/>
    <w:lvl w:ilvl="0" w:tplc="EFE025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75F8"/>
    <w:multiLevelType w:val="hybridMultilevel"/>
    <w:tmpl w:val="0BA8A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802F9"/>
    <w:multiLevelType w:val="hybridMultilevel"/>
    <w:tmpl w:val="6CAA0E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6B3379D"/>
    <w:multiLevelType w:val="multilevel"/>
    <w:tmpl w:val="03BA6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88043F8"/>
    <w:multiLevelType w:val="hybridMultilevel"/>
    <w:tmpl w:val="6D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168B5"/>
    <w:multiLevelType w:val="hybridMultilevel"/>
    <w:tmpl w:val="D97E471E"/>
    <w:lvl w:ilvl="0" w:tplc="04090001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C6D751B"/>
    <w:multiLevelType w:val="hybridMultilevel"/>
    <w:tmpl w:val="B6C2D612"/>
    <w:lvl w:ilvl="0" w:tplc="B6AA43CE">
      <w:start w:val="5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4F3D25"/>
    <w:multiLevelType w:val="hybridMultilevel"/>
    <w:tmpl w:val="7466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546FD"/>
    <w:multiLevelType w:val="hybridMultilevel"/>
    <w:tmpl w:val="4C222E9C"/>
    <w:lvl w:ilvl="0" w:tplc="EFE025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5EA7"/>
    <w:multiLevelType w:val="hybridMultilevel"/>
    <w:tmpl w:val="C92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11214"/>
    <w:multiLevelType w:val="hybridMultilevel"/>
    <w:tmpl w:val="7002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A2785"/>
    <w:multiLevelType w:val="hybridMultilevel"/>
    <w:tmpl w:val="D602C4B6"/>
    <w:lvl w:ilvl="0" w:tplc="20DC1E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C7B57"/>
    <w:multiLevelType w:val="multilevel"/>
    <w:tmpl w:val="0246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274061"/>
    <w:multiLevelType w:val="hybridMultilevel"/>
    <w:tmpl w:val="0122B510"/>
    <w:lvl w:ilvl="0" w:tplc="DD58F2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21448"/>
    <w:multiLevelType w:val="hybridMultilevel"/>
    <w:tmpl w:val="8804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5C3"/>
    <w:multiLevelType w:val="hybridMultilevel"/>
    <w:tmpl w:val="08C2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7160"/>
    <w:multiLevelType w:val="hybridMultilevel"/>
    <w:tmpl w:val="5C7C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B1D75"/>
    <w:multiLevelType w:val="hybridMultilevel"/>
    <w:tmpl w:val="7F02F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E082D"/>
    <w:multiLevelType w:val="hybridMultilevel"/>
    <w:tmpl w:val="25B0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1119"/>
    <w:multiLevelType w:val="hybridMultilevel"/>
    <w:tmpl w:val="89B66E74"/>
    <w:lvl w:ilvl="0" w:tplc="570AA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769D5"/>
    <w:multiLevelType w:val="hybridMultilevel"/>
    <w:tmpl w:val="D72EA486"/>
    <w:lvl w:ilvl="0" w:tplc="59E4D3CC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03692"/>
    <w:multiLevelType w:val="hybridMultilevel"/>
    <w:tmpl w:val="5CFE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71A40"/>
    <w:multiLevelType w:val="hybridMultilevel"/>
    <w:tmpl w:val="754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6251"/>
    <w:multiLevelType w:val="hybridMultilevel"/>
    <w:tmpl w:val="231C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C1D71"/>
    <w:multiLevelType w:val="hybridMultilevel"/>
    <w:tmpl w:val="4A48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C3280"/>
    <w:multiLevelType w:val="hybridMultilevel"/>
    <w:tmpl w:val="5C360670"/>
    <w:lvl w:ilvl="0" w:tplc="C8143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83D50"/>
    <w:multiLevelType w:val="hybridMultilevel"/>
    <w:tmpl w:val="2F9A7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B25838"/>
    <w:multiLevelType w:val="hybridMultilevel"/>
    <w:tmpl w:val="61324482"/>
    <w:lvl w:ilvl="0" w:tplc="C65A19A2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DC6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CE8F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0C52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48EB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8E898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6EA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76BC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08E9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814CD2"/>
    <w:multiLevelType w:val="hybridMultilevel"/>
    <w:tmpl w:val="EA0C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17F9D"/>
    <w:multiLevelType w:val="hybridMultilevel"/>
    <w:tmpl w:val="065A2BDE"/>
    <w:lvl w:ilvl="0" w:tplc="5B46EC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002A4">
      <w:start w:val="1"/>
      <w:numFmt w:val="bullet"/>
      <w:lvlText w:val="o"/>
      <w:lvlJc w:val="left"/>
      <w:pPr>
        <w:ind w:left="1065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484A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41E1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649A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C13E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D20EB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CF98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AA43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5E60FB"/>
    <w:multiLevelType w:val="hybridMultilevel"/>
    <w:tmpl w:val="97C262F4"/>
    <w:lvl w:ilvl="0" w:tplc="EFE025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57D"/>
    <w:multiLevelType w:val="multilevel"/>
    <w:tmpl w:val="94760DE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4597EC2"/>
    <w:multiLevelType w:val="hybridMultilevel"/>
    <w:tmpl w:val="7C900C86"/>
    <w:lvl w:ilvl="0" w:tplc="59E4D3CC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70DD6"/>
    <w:multiLevelType w:val="hybridMultilevel"/>
    <w:tmpl w:val="F5FC8A94"/>
    <w:lvl w:ilvl="0" w:tplc="2446F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602E94"/>
    <w:multiLevelType w:val="hybridMultilevel"/>
    <w:tmpl w:val="5336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372DB"/>
    <w:multiLevelType w:val="hybridMultilevel"/>
    <w:tmpl w:val="24485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7833D4"/>
    <w:multiLevelType w:val="hybridMultilevel"/>
    <w:tmpl w:val="2B90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14C80"/>
    <w:multiLevelType w:val="hybridMultilevel"/>
    <w:tmpl w:val="D3B4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46E62"/>
    <w:multiLevelType w:val="hybridMultilevel"/>
    <w:tmpl w:val="EAF2D4F4"/>
    <w:lvl w:ilvl="0" w:tplc="EFE025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30641"/>
    <w:multiLevelType w:val="hybridMultilevel"/>
    <w:tmpl w:val="4940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2D0385"/>
    <w:multiLevelType w:val="hybridMultilevel"/>
    <w:tmpl w:val="84B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255C2"/>
    <w:multiLevelType w:val="hybridMultilevel"/>
    <w:tmpl w:val="349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05BE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54EFE"/>
    <w:multiLevelType w:val="hybridMultilevel"/>
    <w:tmpl w:val="9C423386"/>
    <w:lvl w:ilvl="0" w:tplc="852ED6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C5876"/>
    <w:multiLevelType w:val="hybridMultilevel"/>
    <w:tmpl w:val="0C7AE1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95A5F"/>
    <w:multiLevelType w:val="hybridMultilevel"/>
    <w:tmpl w:val="659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A2408"/>
    <w:multiLevelType w:val="hybridMultilevel"/>
    <w:tmpl w:val="D910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3773112">
    <w:abstractNumId w:val="10"/>
  </w:num>
  <w:num w:numId="2" w16cid:durableId="51539021">
    <w:abstractNumId w:val="40"/>
  </w:num>
  <w:num w:numId="3" w16cid:durableId="264650632">
    <w:abstractNumId w:val="26"/>
  </w:num>
  <w:num w:numId="4" w16cid:durableId="1340042548">
    <w:abstractNumId w:val="21"/>
  </w:num>
  <w:num w:numId="5" w16cid:durableId="186482246">
    <w:abstractNumId w:val="44"/>
  </w:num>
  <w:num w:numId="6" w16cid:durableId="1576088953">
    <w:abstractNumId w:val="19"/>
  </w:num>
  <w:num w:numId="7" w16cid:durableId="2014916099">
    <w:abstractNumId w:val="6"/>
  </w:num>
  <w:num w:numId="8" w16cid:durableId="1681738840">
    <w:abstractNumId w:val="9"/>
  </w:num>
  <w:num w:numId="9" w16cid:durableId="655648328">
    <w:abstractNumId w:val="16"/>
  </w:num>
  <w:num w:numId="10" w16cid:durableId="374622098">
    <w:abstractNumId w:val="37"/>
  </w:num>
  <w:num w:numId="11" w16cid:durableId="1588076334">
    <w:abstractNumId w:val="36"/>
  </w:num>
  <w:num w:numId="12" w16cid:durableId="727611906">
    <w:abstractNumId w:val="34"/>
  </w:num>
  <w:num w:numId="13" w16cid:durableId="33508347">
    <w:abstractNumId w:val="15"/>
  </w:num>
  <w:num w:numId="14" w16cid:durableId="854267521">
    <w:abstractNumId w:val="7"/>
  </w:num>
  <w:num w:numId="15" w16cid:durableId="1410613611">
    <w:abstractNumId w:val="31"/>
  </w:num>
  <w:num w:numId="16" w16cid:durableId="2086414024">
    <w:abstractNumId w:val="4"/>
  </w:num>
  <w:num w:numId="17" w16cid:durableId="272640951">
    <w:abstractNumId w:val="23"/>
  </w:num>
  <w:num w:numId="18" w16cid:durableId="1893732270">
    <w:abstractNumId w:val="22"/>
  </w:num>
  <w:num w:numId="19" w16cid:durableId="594360814">
    <w:abstractNumId w:val="14"/>
  </w:num>
  <w:num w:numId="20" w16cid:durableId="1494107319">
    <w:abstractNumId w:val="35"/>
  </w:num>
  <w:num w:numId="21" w16cid:durableId="449976744">
    <w:abstractNumId w:val="41"/>
  </w:num>
  <w:num w:numId="22" w16cid:durableId="805856727">
    <w:abstractNumId w:val="18"/>
  </w:num>
  <w:num w:numId="23" w16cid:durableId="1844006825">
    <w:abstractNumId w:val="42"/>
  </w:num>
  <w:num w:numId="24" w16cid:durableId="593514683">
    <w:abstractNumId w:val="39"/>
  </w:num>
  <w:num w:numId="25" w16cid:durableId="217404123">
    <w:abstractNumId w:val="24"/>
  </w:num>
  <w:num w:numId="26" w16cid:durableId="1599092772">
    <w:abstractNumId w:val="0"/>
  </w:num>
  <w:num w:numId="27" w16cid:durableId="1274166040">
    <w:abstractNumId w:val="30"/>
  </w:num>
  <w:num w:numId="28" w16cid:durableId="1674450107">
    <w:abstractNumId w:val="8"/>
  </w:num>
  <w:num w:numId="29" w16cid:durableId="1761289927">
    <w:abstractNumId w:val="38"/>
  </w:num>
  <w:num w:numId="30" w16cid:durableId="2073506808">
    <w:abstractNumId w:val="45"/>
  </w:num>
  <w:num w:numId="31" w16cid:durableId="1620988865">
    <w:abstractNumId w:val="13"/>
  </w:num>
  <w:num w:numId="32" w16cid:durableId="1308821728">
    <w:abstractNumId w:val="17"/>
  </w:num>
  <w:num w:numId="33" w16cid:durableId="1448965050">
    <w:abstractNumId w:val="1"/>
  </w:num>
  <w:num w:numId="34" w16cid:durableId="777064824">
    <w:abstractNumId w:val="5"/>
  </w:num>
  <w:num w:numId="35" w16cid:durableId="1792476654">
    <w:abstractNumId w:val="20"/>
  </w:num>
  <w:num w:numId="36" w16cid:durableId="1454639621">
    <w:abstractNumId w:val="2"/>
  </w:num>
  <w:num w:numId="37" w16cid:durableId="1716808116">
    <w:abstractNumId w:val="32"/>
  </w:num>
  <w:num w:numId="38" w16cid:durableId="1948001568">
    <w:abstractNumId w:val="43"/>
  </w:num>
  <w:num w:numId="39" w16cid:durableId="1590649752">
    <w:abstractNumId w:val="11"/>
  </w:num>
  <w:num w:numId="40" w16cid:durableId="935597136">
    <w:abstractNumId w:val="25"/>
  </w:num>
  <w:num w:numId="41" w16cid:durableId="2052999631">
    <w:abstractNumId w:val="28"/>
  </w:num>
  <w:num w:numId="42" w16cid:durableId="1269119352">
    <w:abstractNumId w:val="3"/>
  </w:num>
  <w:num w:numId="43" w16cid:durableId="114830827">
    <w:abstractNumId w:val="29"/>
  </w:num>
  <w:num w:numId="44" w16cid:durableId="465393276">
    <w:abstractNumId w:val="27"/>
  </w:num>
  <w:num w:numId="45" w16cid:durableId="1470783221">
    <w:abstractNumId w:val="12"/>
  </w:num>
  <w:num w:numId="46" w16cid:durableId="15629110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4C"/>
    <w:rsid w:val="00012202"/>
    <w:rsid w:val="00020E23"/>
    <w:rsid w:val="00023B0D"/>
    <w:rsid w:val="00035463"/>
    <w:rsid w:val="00037A1B"/>
    <w:rsid w:val="0004144C"/>
    <w:rsid w:val="00041F08"/>
    <w:rsid w:val="00042B22"/>
    <w:rsid w:val="00051992"/>
    <w:rsid w:val="000673EA"/>
    <w:rsid w:val="00075309"/>
    <w:rsid w:val="00075E70"/>
    <w:rsid w:val="000A4B3F"/>
    <w:rsid w:val="000A55C1"/>
    <w:rsid w:val="000A6402"/>
    <w:rsid w:val="000D0734"/>
    <w:rsid w:val="000D4A80"/>
    <w:rsid w:val="000D4F37"/>
    <w:rsid w:val="000F63C2"/>
    <w:rsid w:val="001229EB"/>
    <w:rsid w:val="00124909"/>
    <w:rsid w:val="00126A90"/>
    <w:rsid w:val="0013542D"/>
    <w:rsid w:val="001632F5"/>
    <w:rsid w:val="00171C0E"/>
    <w:rsid w:val="00182973"/>
    <w:rsid w:val="001A18CC"/>
    <w:rsid w:val="001A1B4A"/>
    <w:rsid w:val="001A7E7A"/>
    <w:rsid w:val="001C1C11"/>
    <w:rsid w:val="001C490B"/>
    <w:rsid w:val="001D462B"/>
    <w:rsid w:val="001D6A56"/>
    <w:rsid w:val="001F20C7"/>
    <w:rsid w:val="001F4A1E"/>
    <w:rsid w:val="0020769E"/>
    <w:rsid w:val="0021058C"/>
    <w:rsid w:val="00230763"/>
    <w:rsid w:val="002412A4"/>
    <w:rsid w:val="00241324"/>
    <w:rsid w:val="00247C3D"/>
    <w:rsid w:val="00266840"/>
    <w:rsid w:val="00272A54"/>
    <w:rsid w:val="002877CD"/>
    <w:rsid w:val="00287D15"/>
    <w:rsid w:val="00291702"/>
    <w:rsid w:val="00292346"/>
    <w:rsid w:val="00293B02"/>
    <w:rsid w:val="002B0D7D"/>
    <w:rsid w:val="002B138C"/>
    <w:rsid w:val="002B6FAF"/>
    <w:rsid w:val="002C7ACD"/>
    <w:rsid w:val="002D0C04"/>
    <w:rsid w:val="002D65AB"/>
    <w:rsid w:val="002D6CC0"/>
    <w:rsid w:val="002E76F8"/>
    <w:rsid w:val="002F12AC"/>
    <w:rsid w:val="003127F5"/>
    <w:rsid w:val="00323273"/>
    <w:rsid w:val="003246A4"/>
    <w:rsid w:val="0033299C"/>
    <w:rsid w:val="003348AB"/>
    <w:rsid w:val="00337ED5"/>
    <w:rsid w:val="00350084"/>
    <w:rsid w:val="003522EC"/>
    <w:rsid w:val="0036014A"/>
    <w:rsid w:val="003602BD"/>
    <w:rsid w:val="00360449"/>
    <w:rsid w:val="00385E37"/>
    <w:rsid w:val="0039653E"/>
    <w:rsid w:val="003969B3"/>
    <w:rsid w:val="003A0EBA"/>
    <w:rsid w:val="003B208B"/>
    <w:rsid w:val="003C4261"/>
    <w:rsid w:val="003C7325"/>
    <w:rsid w:val="003C75F0"/>
    <w:rsid w:val="003D124D"/>
    <w:rsid w:val="003D7FF7"/>
    <w:rsid w:val="003F0707"/>
    <w:rsid w:val="004033A7"/>
    <w:rsid w:val="00405654"/>
    <w:rsid w:val="004148CE"/>
    <w:rsid w:val="00416560"/>
    <w:rsid w:val="004221BC"/>
    <w:rsid w:val="0042583F"/>
    <w:rsid w:val="0043625A"/>
    <w:rsid w:val="00441296"/>
    <w:rsid w:val="00443E1E"/>
    <w:rsid w:val="00444138"/>
    <w:rsid w:val="00444262"/>
    <w:rsid w:val="0048272B"/>
    <w:rsid w:val="00495630"/>
    <w:rsid w:val="004B2240"/>
    <w:rsid w:val="004B335E"/>
    <w:rsid w:val="004B3D78"/>
    <w:rsid w:val="004C6799"/>
    <w:rsid w:val="004C6938"/>
    <w:rsid w:val="004D6D11"/>
    <w:rsid w:val="004E029D"/>
    <w:rsid w:val="004E5240"/>
    <w:rsid w:val="004F235B"/>
    <w:rsid w:val="004F609C"/>
    <w:rsid w:val="00505439"/>
    <w:rsid w:val="00507164"/>
    <w:rsid w:val="00513BBB"/>
    <w:rsid w:val="005241F9"/>
    <w:rsid w:val="0054237F"/>
    <w:rsid w:val="00550148"/>
    <w:rsid w:val="00556F69"/>
    <w:rsid w:val="00563851"/>
    <w:rsid w:val="005706B2"/>
    <w:rsid w:val="00581EE4"/>
    <w:rsid w:val="005823C7"/>
    <w:rsid w:val="0058440F"/>
    <w:rsid w:val="0058657A"/>
    <w:rsid w:val="00586F72"/>
    <w:rsid w:val="00593BE3"/>
    <w:rsid w:val="00593C14"/>
    <w:rsid w:val="00594BDF"/>
    <w:rsid w:val="005A50A3"/>
    <w:rsid w:val="005B34E7"/>
    <w:rsid w:val="005B352E"/>
    <w:rsid w:val="005B5882"/>
    <w:rsid w:val="005C3E51"/>
    <w:rsid w:val="005C6301"/>
    <w:rsid w:val="005C707C"/>
    <w:rsid w:val="005D0FF4"/>
    <w:rsid w:val="005D460B"/>
    <w:rsid w:val="005E5573"/>
    <w:rsid w:val="005F64F9"/>
    <w:rsid w:val="00614761"/>
    <w:rsid w:val="006157F5"/>
    <w:rsid w:val="00624069"/>
    <w:rsid w:val="00636F30"/>
    <w:rsid w:val="006411A1"/>
    <w:rsid w:val="0064687D"/>
    <w:rsid w:val="006531BF"/>
    <w:rsid w:val="00674A7A"/>
    <w:rsid w:val="00682825"/>
    <w:rsid w:val="00682A92"/>
    <w:rsid w:val="00686C06"/>
    <w:rsid w:val="006A7E21"/>
    <w:rsid w:val="006C1ADF"/>
    <w:rsid w:val="006C5A87"/>
    <w:rsid w:val="006E2171"/>
    <w:rsid w:val="006E41F9"/>
    <w:rsid w:val="006F2A98"/>
    <w:rsid w:val="006F5023"/>
    <w:rsid w:val="006F6AD2"/>
    <w:rsid w:val="00701887"/>
    <w:rsid w:val="00713818"/>
    <w:rsid w:val="00724351"/>
    <w:rsid w:val="00732E01"/>
    <w:rsid w:val="00741046"/>
    <w:rsid w:val="00761D81"/>
    <w:rsid w:val="00763173"/>
    <w:rsid w:val="00766E32"/>
    <w:rsid w:val="0078115E"/>
    <w:rsid w:val="00782FF9"/>
    <w:rsid w:val="007A34F2"/>
    <w:rsid w:val="007A525B"/>
    <w:rsid w:val="007B34CD"/>
    <w:rsid w:val="007B51E6"/>
    <w:rsid w:val="007B7F73"/>
    <w:rsid w:val="007E5737"/>
    <w:rsid w:val="007E7AFB"/>
    <w:rsid w:val="00810790"/>
    <w:rsid w:val="008172AD"/>
    <w:rsid w:val="00822A27"/>
    <w:rsid w:val="008256D6"/>
    <w:rsid w:val="008435D2"/>
    <w:rsid w:val="00851FF2"/>
    <w:rsid w:val="00864C7B"/>
    <w:rsid w:val="00876693"/>
    <w:rsid w:val="00877D8D"/>
    <w:rsid w:val="00882E57"/>
    <w:rsid w:val="00887ACB"/>
    <w:rsid w:val="008949C6"/>
    <w:rsid w:val="008A0DE7"/>
    <w:rsid w:val="008B042B"/>
    <w:rsid w:val="008B64BD"/>
    <w:rsid w:val="008C0851"/>
    <w:rsid w:val="008C68B5"/>
    <w:rsid w:val="008D029B"/>
    <w:rsid w:val="008E2F2C"/>
    <w:rsid w:val="008E54B0"/>
    <w:rsid w:val="008E62F9"/>
    <w:rsid w:val="008E71C5"/>
    <w:rsid w:val="008F716B"/>
    <w:rsid w:val="009016C9"/>
    <w:rsid w:val="009016D5"/>
    <w:rsid w:val="00906E34"/>
    <w:rsid w:val="00915441"/>
    <w:rsid w:val="009225D2"/>
    <w:rsid w:val="00922CBE"/>
    <w:rsid w:val="00925E4B"/>
    <w:rsid w:val="009263DF"/>
    <w:rsid w:val="00926C97"/>
    <w:rsid w:val="00926FE3"/>
    <w:rsid w:val="00933616"/>
    <w:rsid w:val="00942911"/>
    <w:rsid w:val="00944901"/>
    <w:rsid w:val="0094652F"/>
    <w:rsid w:val="00946DF4"/>
    <w:rsid w:val="00961947"/>
    <w:rsid w:val="0096371E"/>
    <w:rsid w:val="00983E9C"/>
    <w:rsid w:val="009B55A1"/>
    <w:rsid w:val="009C2C5D"/>
    <w:rsid w:val="009C3872"/>
    <w:rsid w:val="009D38F9"/>
    <w:rsid w:val="009D5D89"/>
    <w:rsid w:val="009E2F70"/>
    <w:rsid w:val="009F06E4"/>
    <w:rsid w:val="009F552B"/>
    <w:rsid w:val="00A13DA1"/>
    <w:rsid w:val="00A238F1"/>
    <w:rsid w:val="00A26BA0"/>
    <w:rsid w:val="00A275BB"/>
    <w:rsid w:val="00A33D98"/>
    <w:rsid w:val="00A445AD"/>
    <w:rsid w:val="00A520F2"/>
    <w:rsid w:val="00A6617C"/>
    <w:rsid w:val="00A733FC"/>
    <w:rsid w:val="00A74F9F"/>
    <w:rsid w:val="00A75B7A"/>
    <w:rsid w:val="00A808CE"/>
    <w:rsid w:val="00A92B67"/>
    <w:rsid w:val="00AA1280"/>
    <w:rsid w:val="00AB1CA4"/>
    <w:rsid w:val="00AC0480"/>
    <w:rsid w:val="00AC0881"/>
    <w:rsid w:val="00AC4499"/>
    <w:rsid w:val="00AE3F9B"/>
    <w:rsid w:val="00AE7D3C"/>
    <w:rsid w:val="00B02551"/>
    <w:rsid w:val="00B0462C"/>
    <w:rsid w:val="00B06D34"/>
    <w:rsid w:val="00B14B8E"/>
    <w:rsid w:val="00B21B9B"/>
    <w:rsid w:val="00B324E0"/>
    <w:rsid w:val="00B329BC"/>
    <w:rsid w:val="00B4712D"/>
    <w:rsid w:val="00B61E57"/>
    <w:rsid w:val="00B62607"/>
    <w:rsid w:val="00B64A3A"/>
    <w:rsid w:val="00B736F3"/>
    <w:rsid w:val="00B8432F"/>
    <w:rsid w:val="00B84AD9"/>
    <w:rsid w:val="00B96035"/>
    <w:rsid w:val="00BA0CD1"/>
    <w:rsid w:val="00BA7BF7"/>
    <w:rsid w:val="00BA7E97"/>
    <w:rsid w:val="00BB4579"/>
    <w:rsid w:val="00BB5F56"/>
    <w:rsid w:val="00BE3285"/>
    <w:rsid w:val="00BF4179"/>
    <w:rsid w:val="00C04665"/>
    <w:rsid w:val="00C0501E"/>
    <w:rsid w:val="00C20602"/>
    <w:rsid w:val="00C30E45"/>
    <w:rsid w:val="00C3344D"/>
    <w:rsid w:val="00C46CE3"/>
    <w:rsid w:val="00C4777A"/>
    <w:rsid w:val="00C70269"/>
    <w:rsid w:val="00C80560"/>
    <w:rsid w:val="00C808CA"/>
    <w:rsid w:val="00C86B23"/>
    <w:rsid w:val="00C96E76"/>
    <w:rsid w:val="00CD17F8"/>
    <w:rsid w:val="00CE21B6"/>
    <w:rsid w:val="00CE45B1"/>
    <w:rsid w:val="00CF3296"/>
    <w:rsid w:val="00CF5D8A"/>
    <w:rsid w:val="00D04AC6"/>
    <w:rsid w:val="00D35F14"/>
    <w:rsid w:val="00D408FC"/>
    <w:rsid w:val="00D44C7A"/>
    <w:rsid w:val="00D53621"/>
    <w:rsid w:val="00D546B5"/>
    <w:rsid w:val="00D560CC"/>
    <w:rsid w:val="00D57AA8"/>
    <w:rsid w:val="00D75895"/>
    <w:rsid w:val="00D76619"/>
    <w:rsid w:val="00D83AF9"/>
    <w:rsid w:val="00D8412E"/>
    <w:rsid w:val="00D9072A"/>
    <w:rsid w:val="00D97ECA"/>
    <w:rsid w:val="00DA2ADF"/>
    <w:rsid w:val="00DC76A1"/>
    <w:rsid w:val="00DC7A58"/>
    <w:rsid w:val="00DD26BC"/>
    <w:rsid w:val="00DD5164"/>
    <w:rsid w:val="00DF3295"/>
    <w:rsid w:val="00E077FB"/>
    <w:rsid w:val="00E15D42"/>
    <w:rsid w:val="00E4468A"/>
    <w:rsid w:val="00E53560"/>
    <w:rsid w:val="00E5525F"/>
    <w:rsid w:val="00E564B7"/>
    <w:rsid w:val="00E56DCE"/>
    <w:rsid w:val="00E60C3D"/>
    <w:rsid w:val="00E62A8C"/>
    <w:rsid w:val="00E753B1"/>
    <w:rsid w:val="00E91B92"/>
    <w:rsid w:val="00E94334"/>
    <w:rsid w:val="00E97613"/>
    <w:rsid w:val="00EA031E"/>
    <w:rsid w:val="00EA5728"/>
    <w:rsid w:val="00EB267A"/>
    <w:rsid w:val="00EC0C09"/>
    <w:rsid w:val="00EC5C87"/>
    <w:rsid w:val="00ED2A39"/>
    <w:rsid w:val="00ED39E3"/>
    <w:rsid w:val="00EF1706"/>
    <w:rsid w:val="00F01AC4"/>
    <w:rsid w:val="00F02507"/>
    <w:rsid w:val="00F1301C"/>
    <w:rsid w:val="00F137BE"/>
    <w:rsid w:val="00F147A8"/>
    <w:rsid w:val="00F3329A"/>
    <w:rsid w:val="00F46236"/>
    <w:rsid w:val="00F47515"/>
    <w:rsid w:val="00F605EF"/>
    <w:rsid w:val="00F7287C"/>
    <w:rsid w:val="00F73C5A"/>
    <w:rsid w:val="00F75AC9"/>
    <w:rsid w:val="00F90D35"/>
    <w:rsid w:val="00F91337"/>
    <w:rsid w:val="00F953D5"/>
    <w:rsid w:val="00F9799A"/>
    <w:rsid w:val="00FA0973"/>
    <w:rsid w:val="00FC2940"/>
    <w:rsid w:val="00FD10BE"/>
    <w:rsid w:val="00FD565E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0897"/>
  <w15:chartTrackingRefBased/>
  <w15:docId w15:val="{20B27F22-F96C-49DA-ADCC-198AA963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4C"/>
  </w:style>
  <w:style w:type="paragraph" w:styleId="Footer">
    <w:name w:val="footer"/>
    <w:basedOn w:val="Normal"/>
    <w:link w:val="FooterChar"/>
    <w:uiPriority w:val="99"/>
    <w:unhideWhenUsed/>
    <w:rsid w:val="0004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4C"/>
  </w:style>
  <w:style w:type="table" w:styleId="PlainTable1">
    <w:name w:val="Plain Table 1"/>
    <w:basedOn w:val="TableNormal"/>
    <w:uiPriority w:val="41"/>
    <w:rsid w:val="0020769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z12ndqf">
    <w:name w:val="m_z12ndqf"/>
    <w:basedOn w:val="Normal"/>
    <w:rsid w:val="0085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CB73-5255-4D1C-8597-014FC891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alhenson@yahoo.com</dc:creator>
  <cp:keywords/>
  <dc:description/>
  <cp:lastModifiedBy>Davis, Stacey F</cp:lastModifiedBy>
  <cp:revision>4</cp:revision>
  <cp:lastPrinted>2023-11-10T17:44:00Z</cp:lastPrinted>
  <dcterms:created xsi:type="dcterms:W3CDTF">2024-03-14T13:57:00Z</dcterms:created>
  <dcterms:modified xsi:type="dcterms:W3CDTF">2024-03-14T14:06:00Z</dcterms:modified>
</cp:coreProperties>
</file>